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CFBBB" w14:textId="77777777" w:rsidR="000D160A" w:rsidRDefault="000610A4" w:rsidP="008E4067">
      <w:pPr>
        <w:autoSpaceDE w:val="0"/>
        <w:autoSpaceDN w:val="0"/>
        <w:adjustRightInd w:val="0"/>
        <w:spacing w:after="0" w:line="240" w:lineRule="auto"/>
        <w:jc w:val="center"/>
        <w:rPr>
          <w:rFonts w:asciiTheme="minorHAnsi" w:eastAsia="Times New Roman" w:hAnsiTheme="minorHAnsi" w:cs="Arial"/>
          <w:b/>
          <w:sz w:val="28"/>
          <w:szCs w:val="44"/>
        </w:rPr>
      </w:pPr>
      <w:r w:rsidRPr="00EF46A2">
        <w:rPr>
          <w:rFonts w:asciiTheme="minorHAnsi" w:eastAsia="Times New Roman" w:hAnsiTheme="minorHAnsi" w:cs="Arial"/>
          <w:b/>
          <w:sz w:val="28"/>
          <w:szCs w:val="44"/>
        </w:rPr>
        <w:t xml:space="preserve">Request for </w:t>
      </w:r>
      <w:r w:rsidR="00833005" w:rsidRPr="00EF46A2">
        <w:rPr>
          <w:rFonts w:asciiTheme="minorHAnsi" w:eastAsia="Times New Roman" w:hAnsiTheme="minorHAnsi" w:cs="Arial"/>
          <w:b/>
          <w:sz w:val="28"/>
          <w:szCs w:val="44"/>
        </w:rPr>
        <w:t>Qualified Suppliers</w:t>
      </w:r>
      <w:r w:rsidR="00330AAD">
        <w:rPr>
          <w:rFonts w:asciiTheme="minorHAnsi" w:eastAsia="Times New Roman" w:hAnsiTheme="minorHAnsi" w:cs="Arial"/>
          <w:b/>
          <w:sz w:val="28"/>
          <w:szCs w:val="44"/>
        </w:rPr>
        <w:t xml:space="preserve"> (</w:t>
      </w:r>
      <w:r w:rsidR="00A17006" w:rsidRPr="00EF46A2">
        <w:rPr>
          <w:rFonts w:asciiTheme="minorHAnsi" w:eastAsia="Times New Roman" w:hAnsiTheme="minorHAnsi" w:cs="Arial"/>
          <w:b/>
          <w:sz w:val="28"/>
          <w:szCs w:val="44"/>
        </w:rPr>
        <w:t>RFQ</w:t>
      </w:r>
      <w:r w:rsidR="00833005" w:rsidRPr="00EF46A2">
        <w:rPr>
          <w:rFonts w:asciiTheme="minorHAnsi" w:eastAsia="Times New Roman" w:hAnsiTheme="minorHAnsi" w:cs="Arial"/>
          <w:b/>
          <w:sz w:val="28"/>
          <w:szCs w:val="44"/>
        </w:rPr>
        <w:t>-S</w:t>
      </w:r>
      <w:r w:rsidR="00A17006" w:rsidRPr="00EF46A2">
        <w:rPr>
          <w:rFonts w:asciiTheme="minorHAnsi" w:eastAsia="Times New Roman" w:hAnsiTheme="minorHAnsi" w:cs="Arial"/>
          <w:b/>
          <w:sz w:val="28"/>
          <w:szCs w:val="44"/>
        </w:rPr>
        <w:t>)</w:t>
      </w:r>
    </w:p>
    <w:p w14:paraId="25D2015D" w14:textId="77777777" w:rsidR="007604FB" w:rsidRPr="00EF46A2" w:rsidRDefault="00AE3845" w:rsidP="008E4067">
      <w:pPr>
        <w:autoSpaceDE w:val="0"/>
        <w:autoSpaceDN w:val="0"/>
        <w:adjustRightInd w:val="0"/>
        <w:spacing w:after="0" w:line="240" w:lineRule="auto"/>
        <w:jc w:val="center"/>
        <w:rPr>
          <w:rFonts w:asciiTheme="minorHAnsi" w:eastAsia="Times New Roman" w:hAnsiTheme="minorHAnsi" w:cs="Arial"/>
          <w:b/>
          <w:sz w:val="28"/>
          <w:szCs w:val="44"/>
        </w:rPr>
      </w:pPr>
      <w:r>
        <w:rPr>
          <w:rFonts w:asciiTheme="minorHAnsi" w:eastAsia="Times New Roman" w:hAnsiTheme="minorHAnsi" w:cs="Arial"/>
          <w:b/>
          <w:sz w:val="28"/>
          <w:szCs w:val="44"/>
        </w:rPr>
        <w:t xml:space="preserve">Version </w:t>
      </w:r>
      <w:r w:rsidR="006D5CDD">
        <w:rPr>
          <w:rFonts w:asciiTheme="minorHAnsi" w:eastAsia="Times New Roman" w:hAnsiTheme="minorHAnsi" w:cs="Arial"/>
          <w:b/>
          <w:sz w:val="28"/>
          <w:szCs w:val="44"/>
        </w:rPr>
        <w:t>4.</w:t>
      </w:r>
      <w:r w:rsidR="00B7341E">
        <w:rPr>
          <w:rFonts w:asciiTheme="minorHAnsi" w:eastAsia="Times New Roman" w:hAnsiTheme="minorHAnsi" w:cs="Arial"/>
          <w:b/>
          <w:sz w:val="28"/>
          <w:szCs w:val="44"/>
        </w:rPr>
        <w:t>3</w:t>
      </w:r>
      <w:r w:rsidR="003824BE">
        <w:rPr>
          <w:rFonts w:asciiTheme="minorHAnsi" w:eastAsia="Times New Roman" w:hAnsiTheme="minorHAnsi" w:cs="Arial"/>
          <w:b/>
          <w:sz w:val="28"/>
          <w:szCs w:val="44"/>
        </w:rPr>
        <w:t>1</w:t>
      </w:r>
    </w:p>
    <w:p w14:paraId="048B0AC1" w14:textId="77777777" w:rsidR="000610A4" w:rsidRPr="00EF46A2" w:rsidRDefault="000610A4">
      <w:pPr>
        <w:rPr>
          <w:rFonts w:asciiTheme="minorHAnsi" w:eastAsia="Times New Roman" w:hAnsiTheme="minorHAnsi" w:cs="Arial"/>
          <w:b/>
          <w:sz w:val="36"/>
          <w:szCs w:val="44"/>
        </w:rPr>
      </w:pPr>
    </w:p>
    <w:p w14:paraId="652849E7" w14:textId="77777777" w:rsidR="00833005" w:rsidRPr="00EF46A2" w:rsidRDefault="00833005" w:rsidP="008E4067">
      <w:pPr>
        <w:jc w:val="center"/>
        <w:rPr>
          <w:rFonts w:asciiTheme="minorHAnsi" w:eastAsia="Times New Roman" w:hAnsiTheme="minorHAnsi" w:cs="Arial"/>
          <w:b/>
          <w:sz w:val="36"/>
          <w:szCs w:val="44"/>
        </w:rPr>
      </w:pPr>
    </w:p>
    <w:p w14:paraId="55A8212C" w14:textId="77777777" w:rsidR="00B4742F" w:rsidRPr="00EF46A2" w:rsidRDefault="00B4742F" w:rsidP="008E4067">
      <w:pPr>
        <w:jc w:val="center"/>
        <w:rPr>
          <w:rFonts w:asciiTheme="minorHAnsi" w:eastAsia="Times New Roman" w:hAnsiTheme="minorHAnsi" w:cs="Arial"/>
          <w:b/>
          <w:sz w:val="36"/>
          <w:szCs w:val="44"/>
        </w:rPr>
      </w:pPr>
    </w:p>
    <w:tbl>
      <w:tblPr>
        <w:tblStyle w:val="TableGrid"/>
        <w:tblW w:w="0" w:type="auto"/>
        <w:tblLook w:val="04A0" w:firstRow="1" w:lastRow="0" w:firstColumn="1" w:lastColumn="0" w:noHBand="0" w:noVBand="1"/>
      </w:tblPr>
      <w:tblGrid>
        <w:gridCol w:w="3325"/>
        <w:gridCol w:w="6025"/>
      </w:tblGrid>
      <w:tr w:rsidR="001E2D9C" w14:paraId="6EB2FDEE" w14:textId="77777777" w:rsidTr="005D1792">
        <w:trPr>
          <w:trHeight w:val="512"/>
        </w:trPr>
        <w:tc>
          <w:tcPr>
            <w:tcW w:w="3325" w:type="dxa"/>
            <w:shd w:val="clear" w:color="auto" w:fill="F2F2F2" w:themeFill="background1" w:themeFillShade="F2"/>
          </w:tcPr>
          <w:p w14:paraId="2E0D714C" w14:textId="77777777" w:rsidR="001E2D9C" w:rsidRDefault="001E2D9C" w:rsidP="00704778">
            <w:pPr>
              <w:rPr>
                <w:rFonts w:asciiTheme="minorHAnsi" w:eastAsia="Times New Roman" w:hAnsiTheme="minorHAnsi" w:cs="Arial"/>
                <w:b/>
                <w:sz w:val="28"/>
                <w:szCs w:val="44"/>
              </w:rPr>
            </w:pPr>
            <w:r>
              <w:rPr>
                <w:rFonts w:asciiTheme="minorHAnsi" w:eastAsia="Times New Roman" w:hAnsiTheme="minorHAnsi" w:cs="Arial"/>
                <w:b/>
                <w:sz w:val="28"/>
                <w:szCs w:val="44"/>
              </w:rPr>
              <w:t>Title</w:t>
            </w:r>
          </w:p>
        </w:tc>
        <w:tc>
          <w:tcPr>
            <w:tcW w:w="6025" w:type="dxa"/>
          </w:tcPr>
          <w:p w14:paraId="54C0420E" w14:textId="3D6EA864" w:rsidR="001E2D9C" w:rsidRPr="007B371D" w:rsidRDefault="00114EF8" w:rsidP="00704778">
            <w:pPr>
              <w:rPr>
                <w:rFonts w:asciiTheme="minorHAnsi" w:eastAsia="Times New Roman" w:hAnsiTheme="minorHAnsi" w:cs="Arial"/>
                <w:sz w:val="28"/>
                <w:szCs w:val="44"/>
              </w:rPr>
            </w:pPr>
            <w:r w:rsidRPr="00114EF8">
              <w:rPr>
                <w:rFonts w:asciiTheme="minorHAnsi" w:eastAsia="Times New Roman" w:hAnsiTheme="minorHAnsi" w:cs="Arial"/>
                <w:sz w:val="28"/>
                <w:szCs w:val="44"/>
              </w:rPr>
              <w:t>American Sign Language (ASL) interpreting services</w:t>
            </w:r>
          </w:p>
        </w:tc>
      </w:tr>
      <w:tr w:rsidR="001E2D9C" w14:paraId="18CA0221" w14:textId="77777777" w:rsidTr="005D1792">
        <w:trPr>
          <w:trHeight w:val="530"/>
        </w:trPr>
        <w:tc>
          <w:tcPr>
            <w:tcW w:w="3325" w:type="dxa"/>
            <w:shd w:val="clear" w:color="auto" w:fill="F2F2F2" w:themeFill="background1" w:themeFillShade="F2"/>
          </w:tcPr>
          <w:p w14:paraId="63C49469" w14:textId="77777777" w:rsidR="001E2D9C" w:rsidRDefault="001E2D9C" w:rsidP="00704778">
            <w:pPr>
              <w:rPr>
                <w:rFonts w:asciiTheme="minorHAnsi" w:eastAsia="Times New Roman" w:hAnsiTheme="minorHAnsi" w:cs="Arial"/>
                <w:b/>
                <w:sz w:val="28"/>
                <w:szCs w:val="44"/>
              </w:rPr>
            </w:pPr>
            <w:r>
              <w:rPr>
                <w:rFonts w:asciiTheme="minorHAnsi" w:eastAsia="Times New Roman" w:hAnsiTheme="minorHAnsi" w:cs="Arial"/>
                <w:b/>
                <w:sz w:val="28"/>
                <w:szCs w:val="44"/>
              </w:rPr>
              <w:t>Solicitation #</w:t>
            </w:r>
          </w:p>
        </w:tc>
        <w:tc>
          <w:tcPr>
            <w:tcW w:w="6025" w:type="dxa"/>
          </w:tcPr>
          <w:p w14:paraId="077E7137" w14:textId="5FAC1B0C" w:rsidR="001E2D9C" w:rsidRPr="007B371D" w:rsidRDefault="003F65EF" w:rsidP="00704778">
            <w:pPr>
              <w:rPr>
                <w:rFonts w:asciiTheme="minorHAnsi" w:eastAsia="Times New Roman" w:hAnsiTheme="minorHAnsi" w:cs="Arial"/>
                <w:sz w:val="28"/>
                <w:szCs w:val="44"/>
              </w:rPr>
            </w:pPr>
            <w:r w:rsidRPr="003F65EF">
              <w:rPr>
                <w:rFonts w:asciiTheme="minorHAnsi" w:eastAsia="Times New Roman" w:hAnsiTheme="minorHAnsi" w:cs="Arial"/>
                <w:sz w:val="28"/>
                <w:szCs w:val="44"/>
              </w:rPr>
              <w:t>RFQS BID1000328</w:t>
            </w:r>
          </w:p>
        </w:tc>
      </w:tr>
      <w:tr w:rsidR="001E2D9C" w14:paraId="78F4F5D1" w14:textId="77777777" w:rsidTr="005D1792">
        <w:trPr>
          <w:trHeight w:val="530"/>
        </w:trPr>
        <w:tc>
          <w:tcPr>
            <w:tcW w:w="3325" w:type="dxa"/>
            <w:shd w:val="clear" w:color="auto" w:fill="F2F2F2" w:themeFill="background1" w:themeFillShade="F2"/>
          </w:tcPr>
          <w:p w14:paraId="18C079D7" w14:textId="77777777" w:rsidR="001E2D9C" w:rsidRDefault="001E2D9C" w:rsidP="00704778">
            <w:pPr>
              <w:rPr>
                <w:rFonts w:asciiTheme="minorHAnsi" w:eastAsia="Times New Roman" w:hAnsiTheme="minorHAnsi" w:cs="Arial"/>
                <w:b/>
                <w:sz w:val="28"/>
                <w:szCs w:val="44"/>
              </w:rPr>
            </w:pPr>
            <w:r>
              <w:rPr>
                <w:rFonts w:asciiTheme="minorHAnsi" w:eastAsia="Times New Roman" w:hAnsiTheme="minorHAnsi" w:cs="Arial"/>
                <w:b/>
                <w:sz w:val="28"/>
                <w:szCs w:val="44"/>
              </w:rPr>
              <w:t>Publication Date</w:t>
            </w:r>
          </w:p>
        </w:tc>
        <w:tc>
          <w:tcPr>
            <w:tcW w:w="6025" w:type="dxa"/>
          </w:tcPr>
          <w:p w14:paraId="2B0EFC62" w14:textId="204AE907" w:rsidR="001E2D9C" w:rsidRPr="007B371D" w:rsidRDefault="00042556" w:rsidP="00704778">
            <w:pPr>
              <w:rPr>
                <w:rFonts w:asciiTheme="minorHAnsi" w:eastAsia="Times New Roman" w:hAnsiTheme="minorHAnsi" w:cs="Arial"/>
                <w:sz w:val="28"/>
                <w:szCs w:val="44"/>
              </w:rPr>
            </w:pPr>
            <w:r>
              <w:rPr>
                <w:rFonts w:asciiTheme="minorHAnsi" w:eastAsia="Times New Roman" w:hAnsiTheme="minorHAnsi" w:cs="Arial"/>
                <w:sz w:val="28"/>
                <w:szCs w:val="44"/>
              </w:rPr>
              <w:t>Friday, October 2, 2026</w:t>
            </w:r>
          </w:p>
        </w:tc>
      </w:tr>
      <w:tr w:rsidR="001E2D9C" w14:paraId="340DB93E" w14:textId="77777777" w:rsidTr="005D1792">
        <w:trPr>
          <w:trHeight w:val="530"/>
        </w:trPr>
        <w:tc>
          <w:tcPr>
            <w:tcW w:w="3325" w:type="dxa"/>
            <w:shd w:val="clear" w:color="auto" w:fill="F2F2F2" w:themeFill="background1" w:themeFillShade="F2"/>
          </w:tcPr>
          <w:p w14:paraId="6887584C" w14:textId="77777777" w:rsidR="001E2D9C" w:rsidRDefault="001E2D9C" w:rsidP="00704778">
            <w:pPr>
              <w:rPr>
                <w:rFonts w:asciiTheme="minorHAnsi" w:eastAsia="Times New Roman" w:hAnsiTheme="minorHAnsi" w:cs="Arial"/>
                <w:b/>
                <w:sz w:val="28"/>
                <w:szCs w:val="44"/>
              </w:rPr>
            </w:pPr>
            <w:r>
              <w:rPr>
                <w:rFonts w:asciiTheme="minorHAnsi" w:eastAsia="Times New Roman" w:hAnsiTheme="minorHAnsi" w:cs="Arial"/>
                <w:b/>
                <w:sz w:val="28"/>
                <w:szCs w:val="44"/>
              </w:rPr>
              <w:t>Due Date</w:t>
            </w:r>
          </w:p>
        </w:tc>
        <w:tc>
          <w:tcPr>
            <w:tcW w:w="6025" w:type="dxa"/>
          </w:tcPr>
          <w:p w14:paraId="2B5341BD" w14:textId="194E68FE" w:rsidR="001E2D9C" w:rsidRPr="007B371D" w:rsidRDefault="009F5A7A" w:rsidP="00704778">
            <w:pPr>
              <w:rPr>
                <w:rFonts w:asciiTheme="minorHAnsi" w:eastAsia="Times New Roman" w:hAnsiTheme="minorHAnsi" w:cs="Arial"/>
                <w:sz w:val="28"/>
                <w:szCs w:val="44"/>
              </w:rPr>
            </w:pPr>
            <w:r>
              <w:rPr>
                <w:rFonts w:asciiTheme="minorHAnsi" w:eastAsia="Times New Roman" w:hAnsiTheme="minorHAnsi" w:cs="Arial"/>
                <w:sz w:val="28"/>
                <w:szCs w:val="44"/>
              </w:rPr>
              <w:t xml:space="preserve">Monday, October </w:t>
            </w:r>
            <w:r w:rsidR="00042556">
              <w:rPr>
                <w:rFonts w:asciiTheme="minorHAnsi" w:eastAsia="Times New Roman" w:hAnsiTheme="minorHAnsi" w:cs="Arial"/>
                <w:sz w:val="28"/>
                <w:szCs w:val="44"/>
              </w:rPr>
              <w:t>26, 2026, at 2:00pm ET</w:t>
            </w:r>
          </w:p>
        </w:tc>
      </w:tr>
    </w:tbl>
    <w:p w14:paraId="0D88413D" w14:textId="77777777" w:rsidR="00615440" w:rsidRDefault="00615440" w:rsidP="00B36A2E">
      <w:pPr>
        <w:rPr>
          <w:rFonts w:asciiTheme="minorHAnsi" w:eastAsia="Times New Roman" w:hAnsiTheme="minorHAnsi" w:cs="Arial"/>
          <w:b/>
          <w:sz w:val="36"/>
          <w:szCs w:val="44"/>
        </w:rPr>
      </w:pPr>
    </w:p>
    <w:p w14:paraId="3F3B801A" w14:textId="77777777" w:rsidR="00615440" w:rsidRPr="001E2D9C" w:rsidRDefault="00CB57F9" w:rsidP="00CB57F9">
      <w:pPr>
        <w:rPr>
          <w:b/>
          <w:sz w:val="28"/>
        </w:rPr>
      </w:pPr>
      <w:proofErr w:type="gramStart"/>
      <w:r w:rsidRPr="001E2D9C">
        <w:rPr>
          <w:b/>
          <w:sz w:val="28"/>
        </w:rPr>
        <w:t>Respondent’s</w:t>
      </w:r>
      <w:proofErr w:type="gramEnd"/>
      <w:r w:rsidRPr="001E2D9C">
        <w:rPr>
          <w:b/>
          <w:sz w:val="28"/>
        </w:rPr>
        <w:t xml:space="preserve"> information:</w:t>
      </w:r>
    </w:p>
    <w:tbl>
      <w:tblPr>
        <w:tblStyle w:val="TableGrid"/>
        <w:tblW w:w="0" w:type="auto"/>
        <w:tblLook w:val="04A0" w:firstRow="1" w:lastRow="0" w:firstColumn="1" w:lastColumn="0" w:noHBand="0" w:noVBand="1"/>
      </w:tblPr>
      <w:tblGrid>
        <w:gridCol w:w="3325"/>
        <w:gridCol w:w="6025"/>
      </w:tblGrid>
      <w:tr w:rsidR="001E2D9C" w14:paraId="446AC9CF" w14:textId="77777777" w:rsidTr="00704778">
        <w:tc>
          <w:tcPr>
            <w:tcW w:w="3325" w:type="dxa"/>
            <w:shd w:val="clear" w:color="auto" w:fill="F2F2F2" w:themeFill="background1" w:themeFillShade="F2"/>
          </w:tcPr>
          <w:p w14:paraId="68AE2F19" w14:textId="77777777" w:rsidR="001E2D9C" w:rsidRDefault="001E2D9C" w:rsidP="00704778">
            <w:pPr>
              <w:rPr>
                <w:rFonts w:asciiTheme="minorHAnsi" w:eastAsia="Times New Roman" w:hAnsiTheme="minorHAnsi" w:cs="Arial"/>
                <w:b/>
                <w:sz w:val="36"/>
                <w:szCs w:val="44"/>
              </w:rPr>
            </w:pPr>
            <w:r w:rsidRPr="0085309A">
              <w:rPr>
                <w:rFonts w:asciiTheme="minorHAnsi" w:eastAsia="Times New Roman" w:hAnsiTheme="minorHAnsi" w:cs="Arial"/>
                <w:b/>
                <w:sz w:val="28"/>
                <w:szCs w:val="44"/>
              </w:rPr>
              <w:t>Company Name</w:t>
            </w:r>
          </w:p>
        </w:tc>
        <w:tc>
          <w:tcPr>
            <w:tcW w:w="6025" w:type="dxa"/>
          </w:tcPr>
          <w:p w14:paraId="7D51C11F" w14:textId="77777777" w:rsidR="001E2D9C" w:rsidRPr="007B371D" w:rsidRDefault="001E2D9C" w:rsidP="00704778">
            <w:pPr>
              <w:rPr>
                <w:rFonts w:asciiTheme="minorHAnsi" w:eastAsia="Times New Roman" w:hAnsiTheme="minorHAnsi" w:cs="Arial"/>
                <w:sz w:val="36"/>
                <w:szCs w:val="44"/>
              </w:rPr>
            </w:pPr>
          </w:p>
        </w:tc>
      </w:tr>
      <w:tr w:rsidR="001E2D9C" w14:paraId="21C21DB0" w14:textId="77777777" w:rsidTr="00704778">
        <w:tc>
          <w:tcPr>
            <w:tcW w:w="3325" w:type="dxa"/>
            <w:shd w:val="clear" w:color="auto" w:fill="F2F2F2" w:themeFill="background1" w:themeFillShade="F2"/>
          </w:tcPr>
          <w:p w14:paraId="4FCCD44D" w14:textId="77777777" w:rsidR="001E2D9C" w:rsidRPr="0085309A" w:rsidRDefault="001E2D9C" w:rsidP="00704778">
            <w:pPr>
              <w:rPr>
                <w:rFonts w:asciiTheme="minorHAnsi" w:eastAsia="Times New Roman" w:hAnsiTheme="minorHAnsi" w:cs="Arial"/>
                <w:b/>
                <w:sz w:val="28"/>
                <w:szCs w:val="44"/>
              </w:rPr>
            </w:pPr>
            <w:r w:rsidRPr="0085309A">
              <w:rPr>
                <w:rFonts w:asciiTheme="minorHAnsi" w:eastAsia="Times New Roman" w:hAnsiTheme="minorHAnsi" w:cs="Arial"/>
                <w:b/>
                <w:sz w:val="28"/>
                <w:szCs w:val="44"/>
              </w:rPr>
              <w:t>Representative’s Name</w:t>
            </w:r>
          </w:p>
        </w:tc>
        <w:tc>
          <w:tcPr>
            <w:tcW w:w="6025" w:type="dxa"/>
          </w:tcPr>
          <w:p w14:paraId="7FF98076" w14:textId="77777777" w:rsidR="001E2D9C" w:rsidRPr="007B371D" w:rsidRDefault="001E2D9C" w:rsidP="00704778">
            <w:pPr>
              <w:rPr>
                <w:rFonts w:asciiTheme="minorHAnsi" w:eastAsia="Times New Roman" w:hAnsiTheme="minorHAnsi" w:cs="Arial"/>
                <w:sz w:val="36"/>
                <w:szCs w:val="44"/>
              </w:rPr>
            </w:pPr>
          </w:p>
        </w:tc>
      </w:tr>
      <w:tr w:rsidR="001E2D9C" w14:paraId="48B1F1CD" w14:textId="77777777" w:rsidTr="00704778">
        <w:tc>
          <w:tcPr>
            <w:tcW w:w="3325" w:type="dxa"/>
            <w:shd w:val="clear" w:color="auto" w:fill="F2F2F2" w:themeFill="background1" w:themeFillShade="F2"/>
          </w:tcPr>
          <w:p w14:paraId="2EF9B54A" w14:textId="77777777" w:rsidR="001E2D9C" w:rsidRPr="0085309A" w:rsidRDefault="001E2D9C" w:rsidP="00704778">
            <w:pPr>
              <w:rPr>
                <w:rFonts w:asciiTheme="minorHAnsi" w:eastAsia="Times New Roman" w:hAnsiTheme="minorHAnsi" w:cs="Arial"/>
                <w:b/>
                <w:sz w:val="28"/>
                <w:szCs w:val="44"/>
              </w:rPr>
            </w:pPr>
            <w:r w:rsidRPr="0085309A">
              <w:rPr>
                <w:rFonts w:asciiTheme="minorHAnsi" w:eastAsia="Times New Roman" w:hAnsiTheme="minorHAnsi" w:cs="Arial"/>
                <w:b/>
                <w:sz w:val="28"/>
                <w:szCs w:val="44"/>
              </w:rPr>
              <w:t>Representative’s Email</w:t>
            </w:r>
          </w:p>
        </w:tc>
        <w:tc>
          <w:tcPr>
            <w:tcW w:w="6025" w:type="dxa"/>
          </w:tcPr>
          <w:p w14:paraId="3CACB53E" w14:textId="77777777" w:rsidR="001E2D9C" w:rsidRPr="007B371D" w:rsidRDefault="001E2D9C" w:rsidP="00704778">
            <w:pPr>
              <w:rPr>
                <w:rFonts w:asciiTheme="minorHAnsi" w:eastAsia="Times New Roman" w:hAnsiTheme="minorHAnsi" w:cs="Arial"/>
                <w:sz w:val="36"/>
                <w:szCs w:val="44"/>
              </w:rPr>
            </w:pPr>
          </w:p>
        </w:tc>
      </w:tr>
      <w:tr w:rsidR="001E2D9C" w14:paraId="47FA6027" w14:textId="77777777" w:rsidTr="00704778">
        <w:tc>
          <w:tcPr>
            <w:tcW w:w="3325" w:type="dxa"/>
            <w:shd w:val="clear" w:color="auto" w:fill="F2F2F2" w:themeFill="background1" w:themeFillShade="F2"/>
          </w:tcPr>
          <w:p w14:paraId="6D961CFD" w14:textId="77777777" w:rsidR="001E2D9C" w:rsidRPr="0085309A" w:rsidRDefault="001E2D9C" w:rsidP="00704778">
            <w:pPr>
              <w:rPr>
                <w:rFonts w:asciiTheme="minorHAnsi" w:eastAsia="Times New Roman" w:hAnsiTheme="minorHAnsi" w:cs="Arial"/>
                <w:b/>
                <w:sz w:val="28"/>
                <w:szCs w:val="44"/>
              </w:rPr>
            </w:pPr>
            <w:r w:rsidRPr="0085309A">
              <w:rPr>
                <w:rFonts w:asciiTheme="minorHAnsi" w:eastAsia="Times New Roman" w:hAnsiTheme="minorHAnsi" w:cs="Arial"/>
                <w:b/>
                <w:sz w:val="28"/>
                <w:szCs w:val="44"/>
              </w:rPr>
              <w:t>Representative’s Phone #</w:t>
            </w:r>
          </w:p>
        </w:tc>
        <w:tc>
          <w:tcPr>
            <w:tcW w:w="6025" w:type="dxa"/>
          </w:tcPr>
          <w:p w14:paraId="32E2F5BF" w14:textId="77777777" w:rsidR="001E2D9C" w:rsidRPr="007B371D" w:rsidRDefault="001E2D9C" w:rsidP="00704778">
            <w:pPr>
              <w:rPr>
                <w:rFonts w:asciiTheme="minorHAnsi" w:eastAsia="Times New Roman" w:hAnsiTheme="minorHAnsi" w:cs="Arial"/>
                <w:sz w:val="36"/>
                <w:szCs w:val="44"/>
              </w:rPr>
            </w:pPr>
          </w:p>
        </w:tc>
      </w:tr>
    </w:tbl>
    <w:p w14:paraId="6B4781BF" w14:textId="77777777" w:rsidR="001E2D9C" w:rsidRDefault="001E2D9C" w:rsidP="00CB57F9"/>
    <w:p w14:paraId="31496477" w14:textId="77777777" w:rsidR="001E2D9C" w:rsidRDefault="001E2D9C" w:rsidP="00CB57F9"/>
    <w:p w14:paraId="679FE83E" w14:textId="77777777" w:rsidR="001E2D9C" w:rsidRDefault="001E2D9C" w:rsidP="00CB57F9"/>
    <w:p w14:paraId="7C9D8982" w14:textId="77777777" w:rsidR="001E2D9C" w:rsidRDefault="001E2D9C" w:rsidP="00CB57F9"/>
    <w:p w14:paraId="42B12B26" w14:textId="77777777" w:rsidR="001E2D9C" w:rsidRDefault="001E2D9C" w:rsidP="00CB57F9"/>
    <w:p w14:paraId="21D13270" w14:textId="77777777" w:rsidR="001E2D9C" w:rsidRDefault="001E2D9C" w:rsidP="00CB57F9"/>
    <w:p w14:paraId="7188C029" w14:textId="77777777" w:rsidR="001E2D9C" w:rsidRDefault="001E2D9C" w:rsidP="00CB57F9"/>
    <w:p w14:paraId="2640DE0E" w14:textId="77777777" w:rsidR="001E2D9C" w:rsidRDefault="001E2D9C" w:rsidP="00CB57F9"/>
    <w:p w14:paraId="21938DFD" w14:textId="77777777" w:rsidR="008456BE" w:rsidRPr="00367F7F" w:rsidRDefault="008456BE" w:rsidP="008456BE">
      <w:pPr>
        <w:pStyle w:val="NoSpacing"/>
        <w:pBdr>
          <w:bottom w:val="single" w:sz="4" w:space="1" w:color="auto"/>
        </w:pBdr>
        <w:rPr>
          <w:rFonts w:asciiTheme="minorHAnsi" w:hAnsiTheme="minorHAnsi" w:cstheme="minorHAnsi"/>
          <w:sz w:val="28"/>
          <w:szCs w:val="24"/>
        </w:rPr>
      </w:pPr>
      <w:r w:rsidRPr="00367F7F">
        <w:rPr>
          <w:rFonts w:asciiTheme="minorHAnsi" w:hAnsiTheme="minorHAnsi" w:cstheme="minorHAnsi"/>
          <w:b/>
          <w:sz w:val="28"/>
          <w:szCs w:val="24"/>
        </w:rPr>
        <w:t xml:space="preserve">Section </w:t>
      </w:r>
      <w:r w:rsidR="00716A2A" w:rsidRPr="00367F7F">
        <w:rPr>
          <w:rFonts w:asciiTheme="minorHAnsi" w:hAnsiTheme="minorHAnsi" w:cstheme="minorHAnsi"/>
          <w:b/>
          <w:sz w:val="28"/>
          <w:szCs w:val="24"/>
        </w:rPr>
        <w:t>A</w:t>
      </w:r>
      <w:r w:rsidRPr="00367F7F">
        <w:rPr>
          <w:rFonts w:asciiTheme="minorHAnsi" w:hAnsiTheme="minorHAnsi" w:cstheme="minorHAnsi"/>
          <w:b/>
          <w:sz w:val="28"/>
          <w:szCs w:val="24"/>
        </w:rPr>
        <w:t>: Introduction</w:t>
      </w:r>
      <w:r w:rsidR="000205E7" w:rsidRPr="00367F7F">
        <w:rPr>
          <w:rFonts w:asciiTheme="minorHAnsi" w:hAnsiTheme="minorHAnsi" w:cstheme="minorHAnsi"/>
          <w:b/>
          <w:sz w:val="28"/>
          <w:szCs w:val="24"/>
        </w:rPr>
        <w:t xml:space="preserve"> and Basic Information </w:t>
      </w:r>
    </w:p>
    <w:p w14:paraId="34BAE0A7" w14:textId="77777777" w:rsidR="008456BE" w:rsidRPr="000205E7" w:rsidRDefault="008456BE" w:rsidP="008456BE">
      <w:pPr>
        <w:pStyle w:val="NoSpacing"/>
        <w:rPr>
          <w:rFonts w:asciiTheme="minorHAnsi" w:hAnsiTheme="minorHAnsi" w:cstheme="minorHAnsi"/>
          <w:sz w:val="24"/>
          <w:szCs w:val="24"/>
        </w:rPr>
      </w:pPr>
    </w:p>
    <w:p w14:paraId="004933EC" w14:textId="77777777" w:rsidR="00BF11AC" w:rsidRDefault="000205E7" w:rsidP="009A2C50">
      <w:pPr>
        <w:pStyle w:val="NoSpacing"/>
        <w:numPr>
          <w:ilvl w:val="0"/>
          <w:numId w:val="1"/>
        </w:numPr>
        <w:ind w:left="360"/>
        <w:rPr>
          <w:rFonts w:asciiTheme="minorHAnsi" w:hAnsiTheme="minorHAnsi" w:cstheme="minorHAnsi"/>
          <w:sz w:val="24"/>
          <w:szCs w:val="24"/>
        </w:rPr>
      </w:pPr>
      <w:r w:rsidRPr="00281C6C">
        <w:rPr>
          <w:rFonts w:asciiTheme="minorHAnsi" w:hAnsiTheme="minorHAnsi" w:cstheme="minorHAnsi"/>
          <w:b/>
          <w:sz w:val="24"/>
          <w:szCs w:val="24"/>
          <w:u w:val="single"/>
        </w:rPr>
        <w:t>Purpose</w:t>
      </w:r>
      <w:r w:rsidR="00281C6C">
        <w:rPr>
          <w:rFonts w:asciiTheme="minorHAnsi" w:hAnsiTheme="minorHAnsi" w:cstheme="minorHAnsi"/>
          <w:b/>
          <w:sz w:val="24"/>
          <w:szCs w:val="24"/>
          <w:u w:val="single"/>
        </w:rPr>
        <w:t xml:space="preserve"> and Scope</w:t>
      </w:r>
      <w:r w:rsidRPr="000205E7">
        <w:rPr>
          <w:rFonts w:asciiTheme="minorHAnsi" w:hAnsiTheme="minorHAnsi" w:cstheme="minorHAnsi"/>
          <w:sz w:val="24"/>
          <w:szCs w:val="24"/>
        </w:rPr>
        <w:t xml:space="preserve">: </w:t>
      </w:r>
    </w:p>
    <w:p w14:paraId="4C1D7312" w14:textId="2673A0EE" w:rsidR="00F44ADA" w:rsidRDefault="00334754" w:rsidP="00F44ADA">
      <w:pPr>
        <w:pStyle w:val="NoSpacing"/>
        <w:ind w:left="360"/>
        <w:rPr>
          <w:rFonts w:asciiTheme="minorHAnsi" w:hAnsiTheme="minorHAnsi" w:cstheme="minorHAnsi"/>
          <w:sz w:val="24"/>
          <w:szCs w:val="24"/>
        </w:rPr>
      </w:pPr>
      <w:r w:rsidRPr="00334754">
        <w:rPr>
          <w:rFonts w:asciiTheme="minorHAnsi" w:hAnsiTheme="minorHAnsi" w:cstheme="minorHAnsi"/>
          <w:sz w:val="24"/>
          <w:szCs w:val="24"/>
        </w:rPr>
        <w:t>The University of Tennessee’s Center for Learning, Education &amp; Employment (UT CLEE) is seeking a supplier</w:t>
      </w:r>
      <w:r>
        <w:rPr>
          <w:rFonts w:asciiTheme="minorHAnsi" w:hAnsiTheme="minorHAnsi" w:cstheme="minorHAnsi"/>
          <w:sz w:val="24"/>
          <w:szCs w:val="24"/>
        </w:rPr>
        <w:t>(s)</w:t>
      </w:r>
      <w:r w:rsidRPr="00334754">
        <w:rPr>
          <w:rFonts w:asciiTheme="minorHAnsi" w:hAnsiTheme="minorHAnsi" w:cstheme="minorHAnsi"/>
          <w:sz w:val="24"/>
          <w:szCs w:val="24"/>
        </w:rPr>
        <w:t xml:space="preserve"> to </w:t>
      </w:r>
      <w:r>
        <w:rPr>
          <w:rFonts w:asciiTheme="minorHAnsi" w:hAnsiTheme="minorHAnsi" w:cstheme="minorHAnsi"/>
          <w:sz w:val="24"/>
          <w:szCs w:val="24"/>
        </w:rPr>
        <w:t>p</w:t>
      </w:r>
      <w:r w:rsidR="00F44ADA" w:rsidRPr="00F44ADA">
        <w:rPr>
          <w:rFonts w:asciiTheme="minorHAnsi" w:hAnsiTheme="minorHAnsi" w:cstheme="minorHAnsi"/>
          <w:sz w:val="24"/>
          <w:szCs w:val="24"/>
        </w:rPr>
        <w:t xml:space="preserve">rovide professional American Sign Language (ASL) interpreting services </w:t>
      </w:r>
      <w:r w:rsidR="00AD695D">
        <w:rPr>
          <w:rFonts w:asciiTheme="minorHAnsi" w:hAnsiTheme="minorHAnsi" w:cstheme="minorHAnsi"/>
          <w:sz w:val="24"/>
          <w:szCs w:val="24"/>
        </w:rPr>
        <w:t>throughout the year</w:t>
      </w:r>
      <w:r w:rsidR="00F44ADA" w:rsidRPr="00F44ADA">
        <w:rPr>
          <w:rFonts w:asciiTheme="minorHAnsi" w:hAnsiTheme="minorHAnsi" w:cstheme="minorHAnsi"/>
          <w:sz w:val="24"/>
          <w:szCs w:val="24"/>
        </w:rPr>
        <w:t>, ensuring full accessibility for deaf and hard-of-hearing attendees.</w:t>
      </w:r>
    </w:p>
    <w:p w14:paraId="4231777B" w14:textId="77777777" w:rsidR="00D02C36" w:rsidRDefault="00D02C36" w:rsidP="00F44ADA">
      <w:pPr>
        <w:pStyle w:val="NoSpacing"/>
        <w:ind w:left="360"/>
        <w:rPr>
          <w:rFonts w:asciiTheme="minorHAnsi" w:hAnsiTheme="minorHAnsi" w:cstheme="minorHAnsi"/>
          <w:sz w:val="24"/>
          <w:szCs w:val="24"/>
        </w:rPr>
      </w:pPr>
    </w:p>
    <w:p w14:paraId="1C3EA0A2" w14:textId="77777777" w:rsidR="008B08A8" w:rsidRDefault="008B08A8" w:rsidP="008B08A8">
      <w:pPr>
        <w:pStyle w:val="NoSpacing"/>
        <w:ind w:left="360"/>
        <w:rPr>
          <w:rFonts w:asciiTheme="minorHAnsi" w:hAnsiTheme="minorHAnsi" w:cstheme="minorHAnsi"/>
          <w:sz w:val="24"/>
          <w:szCs w:val="24"/>
        </w:rPr>
      </w:pPr>
      <w:r w:rsidRPr="008B08A8">
        <w:rPr>
          <w:rFonts w:asciiTheme="minorHAnsi" w:hAnsiTheme="minorHAnsi" w:cstheme="minorHAnsi"/>
          <w:sz w:val="24"/>
          <w:szCs w:val="24"/>
        </w:rPr>
        <w:t xml:space="preserve">This solicitation is not for a specific event. Awarded supplier(s) will enter into an agreement that permits University end users to obtain services on an as-needed basis. The University intends to make multiple awards; however, the University reserves the right to </w:t>
      </w:r>
      <w:proofErr w:type="gramStart"/>
      <w:r w:rsidRPr="008B08A8">
        <w:rPr>
          <w:rFonts w:asciiTheme="minorHAnsi" w:hAnsiTheme="minorHAnsi" w:cstheme="minorHAnsi"/>
          <w:sz w:val="24"/>
          <w:szCs w:val="24"/>
        </w:rPr>
        <w:t>award to</w:t>
      </w:r>
      <w:proofErr w:type="gramEnd"/>
      <w:r w:rsidRPr="008B08A8">
        <w:rPr>
          <w:rFonts w:asciiTheme="minorHAnsi" w:hAnsiTheme="minorHAnsi" w:cstheme="minorHAnsi"/>
          <w:sz w:val="24"/>
          <w:szCs w:val="24"/>
        </w:rPr>
        <w:t xml:space="preserve"> fewer or more respondents when determined to be in its best interest.</w:t>
      </w:r>
    </w:p>
    <w:p w14:paraId="664BCB16" w14:textId="77777777" w:rsidR="008B08A8" w:rsidRPr="008B08A8" w:rsidRDefault="008B08A8" w:rsidP="008B08A8">
      <w:pPr>
        <w:pStyle w:val="NoSpacing"/>
        <w:ind w:left="360"/>
        <w:rPr>
          <w:rFonts w:asciiTheme="minorHAnsi" w:hAnsiTheme="minorHAnsi" w:cstheme="minorHAnsi"/>
          <w:sz w:val="24"/>
          <w:szCs w:val="24"/>
        </w:rPr>
      </w:pPr>
    </w:p>
    <w:p w14:paraId="29A52591" w14:textId="4C5D996B" w:rsidR="008B08A8" w:rsidRPr="008B08A8" w:rsidRDefault="008B08A8" w:rsidP="008B08A8">
      <w:pPr>
        <w:pStyle w:val="NoSpacing"/>
        <w:ind w:left="360"/>
        <w:rPr>
          <w:rFonts w:asciiTheme="minorHAnsi" w:hAnsiTheme="minorHAnsi" w:cstheme="minorHAnsi"/>
          <w:sz w:val="24"/>
          <w:szCs w:val="24"/>
        </w:rPr>
      </w:pPr>
      <w:r w:rsidRPr="008B08A8">
        <w:rPr>
          <w:rFonts w:asciiTheme="minorHAnsi" w:hAnsiTheme="minorHAnsi" w:cstheme="minorHAnsi"/>
          <w:sz w:val="24"/>
          <w:szCs w:val="24"/>
        </w:rPr>
        <w:t xml:space="preserve">For evaluation purposes, respondents shall provide </w:t>
      </w:r>
      <w:r>
        <w:rPr>
          <w:rFonts w:asciiTheme="minorHAnsi" w:hAnsiTheme="minorHAnsi" w:cstheme="minorHAnsi"/>
          <w:sz w:val="24"/>
          <w:szCs w:val="24"/>
        </w:rPr>
        <w:t xml:space="preserve">an example quote </w:t>
      </w:r>
      <w:r w:rsidRPr="008B08A8">
        <w:rPr>
          <w:rFonts w:asciiTheme="minorHAnsi" w:hAnsiTheme="minorHAnsi" w:cstheme="minorHAnsi"/>
          <w:sz w:val="24"/>
          <w:szCs w:val="24"/>
        </w:rPr>
        <w:t>for a</w:t>
      </w:r>
      <w:r w:rsidR="001A69D3">
        <w:rPr>
          <w:rFonts w:asciiTheme="minorHAnsi" w:hAnsiTheme="minorHAnsi" w:cstheme="minorHAnsi"/>
          <w:sz w:val="24"/>
          <w:szCs w:val="24"/>
        </w:rPr>
        <w:t>n upcoming event in</w:t>
      </w:r>
      <w:r w:rsidRPr="008B08A8">
        <w:rPr>
          <w:rFonts w:asciiTheme="minorHAnsi" w:hAnsiTheme="minorHAnsi" w:cstheme="minorHAnsi"/>
          <w:sz w:val="24"/>
          <w:szCs w:val="24"/>
        </w:rPr>
        <w:t xml:space="preserve"> February 2027. </w:t>
      </w:r>
      <w:proofErr w:type="gramStart"/>
      <w:r w:rsidRPr="008B08A8">
        <w:rPr>
          <w:rFonts w:asciiTheme="minorHAnsi" w:hAnsiTheme="minorHAnsi" w:cstheme="minorHAnsi"/>
          <w:sz w:val="24"/>
          <w:szCs w:val="24"/>
        </w:rPr>
        <w:t>Inclusion of the</w:t>
      </w:r>
      <w:proofErr w:type="gramEnd"/>
      <w:r w:rsidRPr="008B08A8">
        <w:rPr>
          <w:rFonts w:asciiTheme="minorHAnsi" w:hAnsiTheme="minorHAnsi" w:cstheme="minorHAnsi"/>
          <w:sz w:val="24"/>
          <w:szCs w:val="24"/>
        </w:rPr>
        <w:t xml:space="preserve"> Example Quote does not guarantee future service requests, quantities, or expenditures</w:t>
      </w:r>
      <w:r w:rsidR="00325B9E">
        <w:rPr>
          <w:rFonts w:asciiTheme="minorHAnsi" w:hAnsiTheme="minorHAnsi" w:cstheme="minorHAnsi"/>
          <w:sz w:val="24"/>
          <w:szCs w:val="24"/>
        </w:rPr>
        <w:t>.</w:t>
      </w:r>
    </w:p>
    <w:p w14:paraId="26A9D040" w14:textId="77777777" w:rsidR="006D5CDD" w:rsidRDefault="006D5CDD" w:rsidP="00BF11AC">
      <w:pPr>
        <w:pStyle w:val="NoSpacing"/>
        <w:rPr>
          <w:rFonts w:asciiTheme="minorHAnsi" w:hAnsiTheme="minorHAnsi" w:cstheme="minorHAnsi"/>
          <w:sz w:val="24"/>
          <w:szCs w:val="24"/>
          <w:u w:val="single"/>
        </w:rPr>
      </w:pPr>
    </w:p>
    <w:p w14:paraId="5BA6E2D1" w14:textId="77777777" w:rsidR="000F6496" w:rsidRDefault="000F6496" w:rsidP="000205E7">
      <w:pPr>
        <w:pStyle w:val="NoSpacing"/>
        <w:ind w:left="360"/>
        <w:rPr>
          <w:rFonts w:asciiTheme="minorHAnsi" w:hAnsiTheme="minorHAnsi" w:cstheme="minorHAnsi"/>
          <w:sz w:val="24"/>
          <w:szCs w:val="24"/>
        </w:rPr>
      </w:pPr>
    </w:p>
    <w:p w14:paraId="2C585547" w14:textId="77777777" w:rsidR="000205E7" w:rsidRDefault="000205E7" w:rsidP="009A2C50">
      <w:pPr>
        <w:pStyle w:val="NoSpacing"/>
        <w:numPr>
          <w:ilvl w:val="0"/>
          <w:numId w:val="1"/>
        </w:numPr>
        <w:ind w:left="360"/>
        <w:rPr>
          <w:rFonts w:asciiTheme="minorHAnsi" w:hAnsiTheme="minorHAnsi" w:cstheme="minorHAnsi"/>
          <w:sz w:val="24"/>
          <w:szCs w:val="24"/>
        </w:rPr>
      </w:pPr>
      <w:r w:rsidRPr="00281C6C">
        <w:rPr>
          <w:rFonts w:asciiTheme="minorHAnsi" w:hAnsiTheme="minorHAnsi" w:cstheme="minorHAnsi"/>
          <w:b/>
          <w:sz w:val="24"/>
          <w:szCs w:val="24"/>
          <w:u w:val="single"/>
        </w:rPr>
        <w:t>Communications</w:t>
      </w:r>
      <w:r>
        <w:rPr>
          <w:rFonts w:asciiTheme="minorHAnsi" w:hAnsiTheme="minorHAnsi" w:cstheme="minorHAnsi"/>
          <w:sz w:val="24"/>
          <w:szCs w:val="24"/>
        </w:rPr>
        <w:t xml:space="preserve">: </w:t>
      </w:r>
    </w:p>
    <w:p w14:paraId="53CC471B" w14:textId="77777777" w:rsidR="000205E7" w:rsidRPr="000205E7" w:rsidRDefault="000205E7" w:rsidP="00B4742F">
      <w:pPr>
        <w:pStyle w:val="NoSpacing"/>
        <w:ind w:firstLine="360"/>
        <w:rPr>
          <w:rFonts w:asciiTheme="minorHAnsi" w:hAnsiTheme="minorHAnsi" w:cstheme="minorHAnsi"/>
          <w:sz w:val="24"/>
          <w:szCs w:val="24"/>
        </w:rPr>
      </w:pPr>
      <w:r w:rsidRPr="000205E7">
        <w:rPr>
          <w:rFonts w:asciiTheme="minorHAnsi" w:hAnsiTheme="minorHAnsi" w:cstheme="minorHAnsi"/>
          <w:sz w:val="24"/>
          <w:szCs w:val="24"/>
        </w:rPr>
        <w:t>The following University office is managing this solicitation:</w:t>
      </w:r>
    </w:p>
    <w:p w14:paraId="5ED0A721" w14:textId="77777777" w:rsidR="000205E7" w:rsidRPr="000205E7" w:rsidRDefault="000205E7" w:rsidP="000205E7">
      <w:pPr>
        <w:pStyle w:val="NoSpacing"/>
        <w:ind w:left="1440"/>
        <w:rPr>
          <w:rFonts w:asciiTheme="minorHAnsi" w:hAnsiTheme="minorHAnsi" w:cstheme="minorHAnsi"/>
          <w:sz w:val="24"/>
          <w:szCs w:val="24"/>
          <w:u w:val="single"/>
        </w:rPr>
      </w:pPr>
    </w:p>
    <w:p w14:paraId="05A89268" w14:textId="77777777" w:rsidR="000205E7" w:rsidRPr="000205E7" w:rsidRDefault="000205E7" w:rsidP="000205E7">
      <w:pPr>
        <w:pStyle w:val="NoSpacing"/>
        <w:ind w:left="2160"/>
        <w:rPr>
          <w:rFonts w:asciiTheme="minorHAnsi" w:hAnsiTheme="minorHAnsi" w:cstheme="minorHAnsi"/>
          <w:sz w:val="24"/>
          <w:szCs w:val="24"/>
        </w:rPr>
      </w:pPr>
      <w:r w:rsidRPr="000205E7">
        <w:rPr>
          <w:rFonts w:asciiTheme="minorHAnsi" w:hAnsiTheme="minorHAnsi" w:cstheme="minorHAnsi"/>
          <w:sz w:val="24"/>
          <w:szCs w:val="24"/>
        </w:rPr>
        <w:t>The University of Tennessee</w:t>
      </w:r>
    </w:p>
    <w:p w14:paraId="2F054519" w14:textId="77777777" w:rsidR="000205E7" w:rsidRDefault="000205E7" w:rsidP="000205E7">
      <w:pPr>
        <w:pStyle w:val="NoSpacing"/>
        <w:ind w:left="2160"/>
        <w:rPr>
          <w:rFonts w:asciiTheme="minorHAnsi" w:hAnsiTheme="minorHAnsi" w:cstheme="minorHAnsi"/>
          <w:sz w:val="24"/>
          <w:szCs w:val="24"/>
        </w:rPr>
      </w:pPr>
      <w:r w:rsidRPr="000205E7">
        <w:rPr>
          <w:rFonts w:asciiTheme="minorHAnsi" w:hAnsiTheme="minorHAnsi" w:cstheme="minorHAnsi"/>
          <w:sz w:val="24"/>
          <w:szCs w:val="24"/>
        </w:rPr>
        <w:t>Office of Procurement Services</w:t>
      </w:r>
    </w:p>
    <w:p w14:paraId="78389516" w14:textId="77777777" w:rsidR="009B4A46" w:rsidRPr="000205E7" w:rsidRDefault="009B4A46" w:rsidP="000205E7">
      <w:pPr>
        <w:pStyle w:val="NoSpacing"/>
        <w:ind w:left="2160"/>
        <w:rPr>
          <w:rFonts w:asciiTheme="minorHAnsi" w:hAnsiTheme="minorHAnsi" w:cstheme="minorHAnsi"/>
          <w:sz w:val="24"/>
          <w:szCs w:val="24"/>
        </w:rPr>
      </w:pPr>
      <w:r>
        <w:rPr>
          <w:rFonts w:asciiTheme="minorHAnsi" w:hAnsiTheme="minorHAnsi" w:cstheme="minorHAnsi"/>
          <w:sz w:val="24"/>
          <w:szCs w:val="24"/>
        </w:rPr>
        <w:t>505 Summer Place- UT Tower #1044</w:t>
      </w:r>
    </w:p>
    <w:p w14:paraId="2DBC785C" w14:textId="77777777" w:rsidR="000205E7" w:rsidRPr="000205E7" w:rsidRDefault="000205E7" w:rsidP="000205E7">
      <w:pPr>
        <w:pStyle w:val="NoSpacing"/>
        <w:ind w:left="2160"/>
        <w:rPr>
          <w:rFonts w:asciiTheme="minorHAnsi" w:hAnsiTheme="minorHAnsi" w:cstheme="minorHAnsi"/>
          <w:sz w:val="24"/>
          <w:szCs w:val="24"/>
        </w:rPr>
      </w:pPr>
      <w:r w:rsidRPr="000205E7">
        <w:rPr>
          <w:rFonts w:asciiTheme="minorHAnsi" w:hAnsiTheme="minorHAnsi" w:cstheme="minorHAnsi"/>
          <w:sz w:val="24"/>
          <w:szCs w:val="24"/>
        </w:rPr>
        <w:t>Knoxville, TN 379</w:t>
      </w:r>
      <w:r w:rsidR="009B4A46">
        <w:rPr>
          <w:rFonts w:asciiTheme="minorHAnsi" w:hAnsiTheme="minorHAnsi" w:cstheme="minorHAnsi"/>
          <w:sz w:val="24"/>
          <w:szCs w:val="24"/>
        </w:rPr>
        <w:t>02</w:t>
      </w:r>
      <w:r w:rsidRPr="000205E7">
        <w:rPr>
          <w:rFonts w:asciiTheme="minorHAnsi" w:hAnsiTheme="minorHAnsi" w:cstheme="minorHAnsi"/>
          <w:sz w:val="24"/>
          <w:szCs w:val="24"/>
        </w:rPr>
        <w:t xml:space="preserve"> </w:t>
      </w:r>
    </w:p>
    <w:p w14:paraId="32623591" w14:textId="77777777" w:rsidR="00B4742F" w:rsidRDefault="00B4742F" w:rsidP="00B4742F">
      <w:pPr>
        <w:pStyle w:val="NoSpacing"/>
        <w:ind w:firstLine="720"/>
        <w:rPr>
          <w:rFonts w:asciiTheme="minorHAnsi" w:hAnsiTheme="minorHAnsi" w:cstheme="minorHAnsi"/>
          <w:sz w:val="24"/>
          <w:szCs w:val="24"/>
        </w:rPr>
      </w:pPr>
    </w:p>
    <w:p w14:paraId="7CADD4D6" w14:textId="77777777" w:rsidR="000205E7" w:rsidRPr="000205E7" w:rsidRDefault="000205E7" w:rsidP="00CB57F9">
      <w:pPr>
        <w:pStyle w:val="NoSpacing"/>
        <w:rPr>
          <w:rFonts w:asciiTheme="minorHAnsi" w:hAnsiTheme="minorHAnsi" w:cstheme="minorHAnsi"/>
          <w:sz w:val="24"/>
          <w:szCs w:val="24"/>
        </w:rPr>
      </w:pPr>
      <w:r w:rsidRPr="000205E7">
        <w:rPr>
          <w:rFonts w:asciiTheme="minorHAnsi" w:hAnsiTheme="minorHAnsi" w:cstheme="minorHAnsi"/>
          <w:sz w:val="24"/>
          <w:szCs w:val="24"/>
        </w:rPr>
        <w:t xml:space="preserve">Regarding the subject matter of this solicitation, respondents </w:t>
      </w:r>
      <w:r>
        <w:rPr>
          <w:rFonts w:asciiTheme="minorHAnsi" w:hAnsiTheme="minorHAnsi" w:cstheme="minorHAnsi"/>
          <w:sz w:val="24"/>
          <w:szCs w:val="24"/>
        </w:rPr>
        <w:t>may</w:t>
      </w:r>
      <w:r w:rsidRPr="000205E7">
        <w:rPr>
          <w:rFonts w:asciiTheme="minorHAnsi" w:hAnsiTheme="minorHAnsi" w:cstheme="minorHAnsi"/>
          <w:sz w:val="24"/>
          <w:szCs w:val="24"/>
        </w:rPr>
        <w:t xml:space="preserve"> only communicate with staff members of the University’s Office of Procurement Services.  The primary contact person for this solicitation is listed below: </w:t>
      </w:r>
    </w:p>
    <w:p w14:paraId="33CB1BCA" w14:textId="77777777" w:rsidR="000205E7" w:rsidRPr="00CB57F9" w:rsidRDefault="00CB57F9" w:rsidP="000205E7">
      <w:pPr>
        <w:pStyle w:val="NoSpacing"/>
        <w:ind w:left="1440"/>
        <w:rPr>
          <w:rFonts w:asciiTheme="minorHAnsi" w:hAnsiTheme="minorHAnsi" w:cstheme="minorHAnsi"/>
          <w:sz w:val="24"/>
          <w:szCs w:val="24"/>
        </w:rPr>
      </w:pPr>
      <w:r w:rsidRPr="00CB57F9">
        <w:rPr>
          <w:rFonts w:asciiTheme="minorHAnsi" w:hAnsiTheme="minorHAnsi" w:cstheme="minorHAnsi"/>
          <w:sz w:val="24"/>
          <w:szCs w:val="24"/>
        </w:rPr>
        <w:tab/>
      </w:r>
      <w:r w:rsidRPr="00CB57F9">
        <w:rPr>
          <w:rFonts w:asciiTheme="minorHAnsi" w:hAnsiTheme="minorHAnsi" w:cstheme="minorHAnsi"/>
          <w:sz w:val="24"/>
          <w:szCs w:val="24"/>
          <w:u w:val="single"/>
        </w:rPr>
        <w:t>Solicitation Coordinator</w:t>
      </w:r>
      <w:r>
        <w:rPr>
          <w:rFonts w:asciiTheme="minorHAnsi" w:hAnsiTheme="minorHAnsi" w:cstheme="minorHAnsi"/>
          <w:sz w:val="24"/>
          <w:szCs w:val="24"/>
        </w:rPr>
        <w:t>:</w:t>
      </w:r>
    </w:p>
    <w:p w14:paraId="11F5EC94" w14:textId="23E1B32C" w:rsidR="000205E7" w:rsidRDefault="000205E7" w:rsidP="00B4742F">
      <w:pPr>
        <w:pStyle w:val="NoSpacing"/>
        <w:ind w:left="2160"/>
        <w:rPr>
          <w:rFonts w:asciiTheme="minorHAnsi" w:hAnsiTheme="minorHAnsi" w:cstheme="minorHAnsi"/>
          <w:sz w:val="24"/>
          <w:szCs w:val="24"/>
        </w:rPr>
      </w:pPr>
      <w:r w:rsidRPr="000205E7">
        <w:rPr>
          <w:rFonts w:asciiTheme="minorHAnsi" w:hAnsiTheme="minorHAnsi" w:cstheme="minorHAnsi"/>
          <w:sz w:val="24"/>
          <w:szCs w:val="24"/>
        </w:rPr>
        <w:t xml:space="preserve">Name: </w:t>
      </w:r>
      <w:r w:rsidR="00413921">
        <w:rPr>
          <w:rFonts w:asciiTheme="minorHAnsi" w:hAnsiTheme="minorHAnsi" w:cstheme="minorHAnsi"/>
          <w:sz w:val="24"/>
          <w:szCs w:val="24"/>
        </w:rPr>
        <w:t>Tonya Sartin</w:t>
      </w:r>
      <w:r w:rsidR="00413921">
        <w:rPr>
          <w:rFonts w:asciiTheme="minorHAnsi" w:hAnsiTheme="minorHAnsi" w:cstheme="minorHAnsi"/>
          <w:sz w:val="24"/>
          <w:szCs w:val="24"/>
        </w:rPr>
        <w:tab/>
      </w:r>
    </w:p>
    <w:p w14:paraId="2281953A" w14:textId="6259A701" w:rsidR="000205E7" w:rsidRPr="000205E7" w:rsidRDefault="000205E7" w:rsidP="00B4742F">
      <w:pPr>
        <w:pStyle w:val="NoSpacing"/>
        <w:ind w:left="2160"/>
        <w:rPr>
          <w:rFonts w:asciiTheme="minorHAnsi" w:hAnsiTheme="minorHAnsi" w:cstheme="minorHAnsi"/>
          <w:sz w:val="24"/>
          <w:szCs w:val="24"/>
        </w:rPr>
      </w:pPr>
      <w:r>
        <w:rPr>
          <w:rFonts w:asciiTheme="minorHAnsi" w:hAnsiTheme="minorHAnsi" w:cstheme="minorHAnsi"/>
          <w:sz w:val="24"/>
          <w:szCs w:val="24"/>
        </w:rPr>
        <w:t xml:space="preserve">Title: </w:t>
      </w:r>
      <w:r w:rsidR="00413921">
        <w:rPr>
          <w:rFonts w:asciiTheme="minorHAnsi" w:hAnsiTheme="minorHAnsi" w:cstheme="minorHAnsi"/>
          <w:sz w:val="24"/>
          <w:szCs w:val="24"/>
        </w:rPr>
        <w:t>IT Strategic Souring Manager</w:t>
      </w:r>
    </w:p>
    <w:p w14:paraId="60469308" w14:textId="34C764C6" w:rsidR="00CB57F9" w:rsidRDefault="000205E7" w:rsidP="00B4742F">
      <w:pPr>
        <w:pStyle w:val="NoSpacing"/>
        <w:ind w:left="2160"/>
        <w:rPr>
          <w:rFonts w:asciiTheme="minorHAnsi" w:hAnsiTheme="minorHAnsi" w:cstheme="minorHAnsi"/>
          <w:sz w:val="24"/>
          <w:szCs w:val="24"/>
        </w:rPr>
      </w:pPr>
      <w:r w:rsidRPr="000205E7">
        <w:rPr>
          <w:rFonts w:asciiTheme="minorHAnsi" w:hAnsiTheme="minorHAnsi" w:cstheme="minorHAnsi"/>
          <w:sz w:val="24"/>
          <w:szCs w:val="24"/>
        </w:rPr>
        <w:t>Email:</w:t>
      </w:r>
      <w:r w:rsidR="00413921">
        <w:rPr>
          <w:rFonts w:asciiTheme="minorHAnsi" w:hAnsiTheme="minorHAnsi" w:cstheme="minorHAnsi"/>
          <w:sz w:val="24"/>
          <w:szCs w:val="24"/>
        </w:rPr>
        <w:t xml:space="preserve"> tonya@tennessee.edu</w:t>
      </w:r>
      <w:r w:rsidR="00413921">
        <w:rPr>
          <w:rFonts w:asciiTheme="minorHAnsi" w:hAnsiTheme="minorHAnsi" w:cstheme="minorHAnsi"/>
          <w:sz w:val="24"/>
          <w:szCs w:val="24"/>
        </w:rPr>
        <w:tab/>
      </w:r>
    </w:p>
    <w:p w14:paraId="0E838642" w14:textId="30728790" w:rsidR="000205E7" w:rsidRPr="000205E7" w:rsidRDefault="00CB57F9" w:rsidP="00B4742F">
      <w:pPr>
        <w:pStyle w:val="NoSpacing"/>
        <w:ind w:left="2160"/>
        <w:rPr>
          <w:rFonts w:asciiTheme="minorHAnsi" w:hAnsiTheme="minorHAnsi" w:cstheme="minorHAnsi"/>
          <w:sz w:val="24"/>
          <w:szCs w:val="24"/>
        </w:rPr>
      </w:pPr>
      <w:r>
        <w:rPr>
          <w:rFonts w:asciiTheme="minorHAnsi" w:hAnsiTheme="minorHAnsi" w:cstheme="minorHAnsi"/>
          <w:sz w:val="24"/>
          <w:szCs w:val="24"/>
        </w:rPr>
        <w:t>Phone:</w:t>
      </w:r>
      <w:r w:rsidR="000205E7" w:rsidRPr="000205E7">
        <w:rPr>
          <w:rFonts w:asciiTheme="minorHAnsi" w:hAnsiTheme="minorHAnsi" w:cstheme="minorHAnsi"/>
          <w:sz w:val="24"/>
          <w:szCs w:val="24"/>
        </w:rPr>
        <w:t xml:space="preserve"> </w:t>
      </w:r>
      <w:r w:rsidR="00413921">
        <w:rPr>
          <w:rFonts w:asciiTheme="minorHAnsi" w:hAnsiTheme="minorHAnsi" w:cstheme="minorHAnsi"/>
          <w:sz w:val="24"/>
          <w:szCs w:val="24"/>
        </w:rPr>
        <w:t>865-974-7483</w:t>
      </w:r>
    </w:p>
    <w:p w14:paraId="66C2381D" w14:textId="77777777" w:rsidR="000205E7" w:rsidRPr="000205E7" w:rsidRDefault="000205E7" w:rsidP="000205E7">
      <w:pPr>
        <w:pStyle w:val="NoSpacing"/>
        <w:ind w:left="2160"/>
        <w:rPr>
          <w:rFonts w:asciiTheme="minorHAnsi" w:hAnsiTheme="minorHAnsi" w:cstheme="minorHAnsi"/>
          <w:sz w:val="24"/>
          <w:szCs w:val="24"/>
        </w:rPr>
      </w:pPr>
    </w:p>
    <w:p w14:paraId="43EF9BD5" w14:textId="77777777" w:rsidR="000205E7" w:rsidRPr="000205E7" w:rsidRDefault="000205E7" w:rsidP="00B4742F">
      <w:pPr>
        <w:pStyle w:val="NoSpacing"/>
        <w:rPr>
          <w:rFonts w:asciiTheme="minorHAnsi" w:hAnsiTheme="minorHAnsi" w:cstheme="minorHAnsi"/>
          <w:sz w:val="24"/>
          <w:szCs w:val="24"/>
        </w:rPr>
      </w:pPr>
      <w:r w:rsidRPr="00B4742F">
        <w:rPr>
          <w:rFonts w:asciiTheme="minorHAnsi" w:hAnsiTheme="minorHAnsi" w:cstheme="minorHAnsi"/>
          <w:sz w:val="24"/>
          <w:szCs w:val="24"/>
        </w:rPr>
        <w:t xml:space="preserve">If a respondent contacts anyone except the University’s staff members listed above, the University may </w:t>
      </w:r>
      <w:r w:rsidRPr="00B4742F">
        <w:rPr>
          <w:rFonts w:asciiTheme="minorHAnsi" w:hAnsiTheme="minorHAnsi" w:cstheme="minorHAnsi"/>
          <w:sz w:val="24"/>
          <w:szCs w:val="24"/>
          <w:u w:val="single"/>
        </w:rPr>
        <w:t>disqualify</w:t>
      </w:r>
      <w:r w:rsidRPr="00B4742F">
        <w:rPr>
          <w:rFonts w:asciiTheme="minorHAnsi" w:hAnsiTheme="minorHAnsi" w:cstheme="minorHAnsi"/>
          <w:sz w:val="24"/>
          <w:szCs w:val="24"/>
        </w:rPr>
        <w:t xml:space="preserve"> the respondent.  </w:t>
      </w:r>
    </w:p>
    <w:p w14:paraId="5A3A186A" w14:textId="77777777" w:rsidR="000205E7" w:rsidRPr="000205E7" w:rsidRDefault="000205E7" w:rsidP="000205E7">
      <w:pPr>
        <w:pStyle w:val="NoSpacing"/>
        <w:ind w:left="360"/>
        <w:rPr>
          <w:rFonts w:asciiTheme="minorHAnsi" w:hAnsiTheme="minorHAnsi" w:cstheme="minorHAnsi"/>
          <w:sz w:val="24"/>
          <w:szCs w:val="24"/>
        </w:rPr>
      </w:pPr>
    </w:p>
    <w:p w14:paraId="01C772C7" w14:textId="77777777" w:rsidR="000205E7" w:rsidRPr="000205E7" w:rsidRDefault="000205E7" w:rsidP="000205E7">
      <w:pPr>
        <w:pStyle w:val="NoSpacing"/>
        <w:ind w:left="720"/>
        <w:rPr>
          <w:rFonts w:asciiTheme="minorHAnsi" w:hAnsiTheme="minorHAnsi" w:cstheme="minorHAnsi"/>
          <w:sz w:val="24"/>
          <w:szCs w:val="24"/>
        </w:rPr>
      </w:pPr>
    </w:p>
    <w:p w14:paraId="5B8AEEB8" w14:textId="77777777" w:rsidR="00FC0632" w:rsidRPr="001E2D9C" w:rsidRDefault="00FC0632" w:rsidP="009A2C50">
      <w:pPr>
        <w:numPr>
          <w:ilvl w:val="0"/>
          <w:numId w:val="1"/>
        </w:numPr>
        <w:ind w:left="360"/>
        <w:rPr>
          <w:rFonts w:asciiTheme="minorHAnsi" w:hAnsiTheme="minorHAnsi" w:cstheme="minorHAnsi"/>
          <w:sz w:val="24"/>
          <w:szCs w:val="24"/>
        </w:rPr>
      </w:pPr>
      <w:r w:rsidRPr="001E2D9C">
        <w:rPr>
          <w:rFonts w:asciiTheme="minorHAnsi" w:hAnsiTheme="minorHAnsi" w:cstheme="minorHAnsi"/>
          <w:b/>
          <w:sz w:val="24"/>
          <w:szCs w:val="24"/>
          <w:u w:val="single"/>
        </w:rPr>
        <w:lastRenderedPageBreak/>
        <w:t>Terms and Conditions</w:t>
      </w:r>
      <w:r w:rsidRPr="001E2D9C">
        <w:rPr>
          <w:rFonts w:asciiTheme="minorHAnsi" w:hAnsiTheme="minorHAnsi" w:cstheme="minorHAnsi"/>
          <w:sz w:val="24"/>
          <w:szCs w:val="24"/>
        </w:rPr>
        <w:t>: By responding to this solicitation, the respondent agrees to the Uni</w:t>
      </w:r>
      <w:r w:rsidR="004F28FF" w:rsidRPr="001E2D9C">
        <w:rPr>
          <w:rFonts w:asciiTheme="minorHAnsi" w:hAnsiTheme="minorHAnsi" w:cstheme="minorHAnsi"/>
          <w:sz w:val="24"/>
          <w:szCs w:val="24"/>
        </w:rPr>
        <w:t>versity’s purchasing terms and conditions</w:t>
      </w:r>
      <w:r w:rsidR="001E2D9C">
        <w:rPr>
          <w:rFonts w:asciiTheme="minorHAnsi" w:hAnsiTheme="minorHAnsi" w:cstheme="minorHAnsi"/>
          <w:sz w:val="24"/>
          <w:szCs w:val="24"/>
        </w:rPr>
        <w:t xml:space="preserve">, </w:t>
      </w:r>
      <w:r w:rsidR="00EB6084">
        <w:rPr>
          <w:rFonts w:asciiTheme="minorHAnsi" w:hAnsiTheme="minorHAnsi" w:cstheme="minorHAnsi"/>
          <w:sz w:val="24"/>
          <w:szCs w:val="24"/>
        </w:rPr>
        <w:t xml:space="preserve">which are attached in Schedule </w:t>
      </w:r>
      <w:r w:rsidR="00C44801">
        <w:rPr>
          <w:rFonts w:asciiTheme="minorHAnsi" w:hAnsiTheme="minorHAnsi" w:cstheme="minorHAnsi"/>
          <w:sz w:val="24"/>
          <w:szCs w:val="24"/>
        </w:rPr>
        <w:t>1</w:t>
      </w:r>
      <w:r w:rsidR="001E2D9C">
        <w:rPr>
          <w:rFonts w:asciiTheme="minorHAnsi" w:hAnsiTheme="minorHAnsi" w:cstheme="minorHAnsi"/>
          <w:sz w:val="24"/>
          <w:szCs w:val="24"/>
        </w:rPr>
        <w:t>.</w:t>
      </w:r>
    </w:p>
    <w:p w14:paraId="7BF4EC0C" w14:textId="77777777" w:rsidR="008A0DA4" w:rsidRDefault="000205E7" w:rsidP="009A2C50">
      <w:pPr>
        <w:pStyle w:val="NoSpacing"/>
        <w:numPr>
          <w:ilvl w:val="0"/>
          <w:numId w:val="1"/>
        </w:numPr>
        <w:ind w:left="360"/>
        <w:rPr>
          <w:rFonts w:asciiTheme="minorHAnsi" w:hAnsiTheme="minorHAnsi" w:cstheme="minorHAnsi"/>
          <w:sz w:val="24"/>
          <w:szCs w:val="24"/>
        </w:rPr>
      </w:pPr>
      <w:r w:rsidRPr="00281C6C">
        <w:rPr>
          <w:rFonts w:asciiTheme="minorHAnsi" w:hAnsiTheme="minorHAnsi" w:cstheme="minorHAnsi"/>
          <w:b/>
          <w:sz w:val="24"/>
          <w:szCs w:val="24"/>
          <w:u w:val="single"/>
        </w:rPr>
        <w:t>Term</w:t>
      </w:r>
      <w:r>
        <w:rPr>
          <w:rFonts w:asciiTheme="minorHAnsi" w:hAnsiTheme="minorHAnsi" w:cstheme="minorHAnsi"/>
          <w:sz w:val="24"/>
          <w:szCs w:val="24"/>
        </w:rPr>
        <w:t xml:space="preserve">: </w:t>
      </w:r>
    </w:p>
    <w:p w14:paraId="7E108C14" w14:textId="69864703" w:rsidR="008A0DA4" w:rsidRDefault="000205E7" w:rsidP="009A2C50">
      <w:pPr>
        <w:pStyle w:val="NoSpacing"/>
        <w:numPr>
          <w:ilvl w:val="1"/>
          <w:numId w:val="1"/>
        </w:numPr>
        <w:rPr>
          <w:rFonts w:asciiTheme="minorHAnsi" w:hAnsiTheme="minorHAnsi" w:cstheme="minorBidi"/>
          <w:sz w:val="24"/>
          <w:szCs w:val="24"/>
        </w:rPr>
      </w:pPr>
      <w:r w:rsidRPr="684A5A19">
        <w:rPr>
          <w:rFonts w:asciiTheme="minorHAnsi" w:hAnsiTheme="minorHAnsi" w:cstheme="minorBidi"/>
          <w:sz w:val="24"/>
          <w:szCs w:val="24"/>
        </w:rPr>
        <w:t xml:space="preserve">The </w:t>
      </w:r>
      <w:r w:rsidR="008A0DA4" w:rsidRPr="684A5A19">
        <w:rPr>
          <w:rFonts w:asciiTheme="minorHAnsi" w:hAnsiTheme="minorHAnsi" w:cstheme="minorBidi"/>
          <w:sz w:val="24"/>
          <w:szCs w:val="24"/>
        </w:rPr>
        <w:t xml:space="preserve">initial </w:t>
      </w:r>
      <w:r w:rsidRPr="684A5A19">
        <w:rPr>
          <w:rFonts w:asciiTheme="minorHAnsi" w:hAnsiTheme="minorHAnsi" w:cstheme="minorBidi"/>
          <w:sz w:val="24"/>
          <w:szCs w:val="24"/>
        </w:rPr>
        <w:t>term of contracts result</w:t>
      </w:r>
      <w:r w:rsidR="008A0DA4" w:rsidRPr="684A5A19">
        <w:rPr>
          <w:rFonts w:asciiTheme="minorHAnsi" w:hAnsiTheme="minorHAnsi" w:cstheme="minorBidi"/>
          <w:sz w:val="24"/>
          <w:szCs w:val="24"/>
        </w:rPr>
        <w:t>ing</w:t>
      </w:r>
      <w:r w:rsidRPr="684A5A19">
        <w:rPr>
          <w:rFonts w:asciiTheme="minorHAnsi" w:hAnsiTheme="minorHAnsi" w:cstheme="minorBidi"/>
          <w:sz w:val="24"/>
          <w:szCs w:val="24"/>
        </w:rPr>
        <w:t xml:space="preserve"> from this solicitation will be from </w:t>
      </w:r>
      <w:r w:rsidR="00AD695D" w:rsidRPr="684A5A19">
        <w:rPr>
          <w:rFonts w:asciiTheme="minorHAnsi" w:hAnsiTheme="minorHAnsi" w:cstheme="minorBidi"/>
          <w:sz w:val="24"/>
          <w:szCs w:val="24"/>
        </w:rPr>
        <w:t xml:space="preserve">January 1, </w:t>
      </w:r>
      <w:r w:rsidR="00040E04" w:rsidRPr="684A5A19">
        <w:rPr>
          <w:rFonts w:asciiTheme="minorHAnsi" w:hAnsiTheme="minorHAnsi" w:cstheme="minorBidi"/>
          <w:sz w:val="24"/>
          <w:szCs w:val="24"/>
        </w:rPr>
        <w:t>202</w:t>
      </w:r>
      <w:r w:rsidR="007E7049">
        <w:rPr>
          <w:rFonts w:asciiTheme="minorHAnsi" w:hAnsiTheme="minorHAnsi" w:cstheme="minorBidi"/>
          <w:sz w:val="24"/>
          <w:szCs w:val="24"/>
        </w:rPr>
        <w:t>7</w:t>
      </w:r>
      <w:r w:rsidR="00040E04" w:rsidRPr="684A5A19">
        <w:rPr>
          <w:rFonts w:asciiTheme="minorHAnsi" w:hAnsiTheme="minorHAnsi" w:cstheme="minorBidi"/>
          <w:sz w:val="24"/>
          <w:szCs w:val="24"/>
        </w:rPr>
        <w:t>,</w:t>
      </w:r>
      <w:r w:rsidR="00AD695D" w:rsidRPr="684A5A19">
        <w:rPr>
          <w:rFonts w:asciiTheme="minorHAnsi" w:hAnsiTheme="minorHAnsi" w:cstheme="minorBidi"/>
          <w:sz w:val="24"/>
          <w:szCs w:val="24"/>
        </w:rPr>
        <w:t xml:space="preserve"> </w:t>
      </w:r>
      <w:r w:rsidR="00145B4C" w:rsidRPr="684A5A19">
        <w:rPr>
          <w:rFonts w:asciiTheme="minorHAnsi" w:hAnsiTheme="minorHAnsi" w:cstheme="minorBidi"/>
          <w:sz w:val="24"/>
          <w:szCs w:val="24"/>
        </w:rPr>
        <w:t xml:space="preserve">to </w:t>
      </w:r>
      <w:r w:rsidR="00AD695D" w:rsidRPr="684A5A19">
        <w:rPr>
          <w:rFonts w:asciiTheme="minorHAnsi" w:hAnsiTheme="minorHAnsi" w:cstheme="minorBidi"/>
          <w:sz w:val="24"/>
          <w:szCs w:val="24"/>
        </w:rPr>
        <w:t xml:space="preserve">December 31, </w:t>
      </w:r>
      <w:r w:rsidR="00CA5DB0" w:rsidRPr="684A5A19">
        <w:rPr>
          <w:rFonts w:asciiTheme="minorHAnsi" w:hAnsiTheme="minorHAnsi" w:cstheme="minorBidi"/>
          <w:sz w:val="24"/>
          <w:szCs w:val="24"/>
        </w:rPr>
        <w:t>2031.</w:t>
      </w:r>
    </w:p>
    <w:p w14:paraId="7805469C" w14:textId="77777777" w:rsidR="00281C6C" w:rsidRDefault="00281C6C" w:rsidP="00716A2A">
      <w:pPr>
        <w:pStyle w:val="NoSpacing"/>
        <w:ind w:left="360"/>
        <w:rPr>
          <w:rFonts w:asciiTheme="minorHAnsi" w:hAnsiTheme="minorHAnsi" w:cstheme="minorHAnsi"/>
          <w:sz w:val="24"/>
          <w:szCs w:val="24"/>
        </w:rPr>
      </w:pPr>
    </w:p>
    <w:p w14:paraId="7D72D397" w14:textId="54B7983F" w:rsidR="00281C6C" w:rsidRDefault="00281C6C" w:rsidP="009A2C50">
      <w:pPr>
        <w:pStyle w:val="NoSpacing"/>
        <w:numPr>
          <w:ilvl w:val="0"/>
          <w:numId w:val="1"/>
        </w:numPr>
        <w:ind w:left="360"/>
        <w:rPr>
          <w:rFonts w:asciiTheme="minorHAnsi" w:hAnsiTheme="minorHAnsi" w:cstheme="minorHAnsi"/>
          <w:sz w:val="24"/>
          <w:szCs w:val="24"/>
        </w:rPr>
      </w:pPr>
      <w:r w:rsidRPr="00281C6C">
        <w:rPr>
          <w:rFonts w:asciiTheme="minorHAnsi" w:hAnsiTheme="minorHAnsi" w:cstheme="minorHAnsi"/>
          <w:b/>
          <w:sz w:val="24"/>
          <w:szCs w:val="24"/>
          <w:u w:val="single"/>
        </w:rPr>
        <w:t>Number of Awards</w:t>
      </w:r>
      <w:r>
        <w:rPr>
          <w:rFonts w:asciiTheme="minorHAnsi" w:hAnsiTheme="minorHAnsi" w:cstheme="minorHAnsi"/>
          <w:sz w:val="24"/>
          <w:szCs w:val="24"/>
        </w:rPr>
        <w:t xml:space="preserve">: </w:t>
      </w:r>
      <w:r w:rsidR="00716A2A">
        <w:rPr>
          <w:rFonts w:asciiTheme="minorHAnsi" w:hAnsiTheme="minorHAnsi" w:cstheme="minorHAnsi"/>
          <w:sz w:val="24"/>
          <w:szCs w:val="24"/>
        </w:rPr>
        <w:t xml:space="preserve">The University intends to award this solicitation to </w:t>
      </w:r>
      <w:r w:rsidR="006018E7">
        <w:rPr>
          <w:rFonts w:asciiTheme="minorHAnsi" w:hAnsiTheme="minorHAnsi" w:cstheme="minorHAnsi"/>
          <w:sz w:val="24"/>
          <w:szCs w:val="24"/>
        </w:rPr>
        <w:t>multiple</w:t>
      </w:r>
      <w:r w:rsidR="00716A2A">
        <w:rPr>
          <w:rFonts w:asciiTheme="minorHAnsi" w:hAnsiTheme="minorHAnsi" w:cstheme="minorHAnsi"/>
          <w:sz w:val="24"/>
          <w:szCs w:val="24"/>
        </w:rPr>
        <w:t xml:space="preserve"> respondents, unless the University deems it to be in its best interest to </w:t>
      </w:r>
      <w:proofErr w:type="gramStart"/>
      <w:r w:rsidR="00716A2A">
        <w:rPr>
          <w:rFonts w:asciiTheme="minorHAnsi" w:hAnsiTheme="minorHAnsi" w:cstheme="minorHAnsi"/>
          <w:sz w:val="24"/>
          <w:szCs w:val="24"/>
        </w:rPr>
        <w:t>award to</w:t>
      </w:r>
      <w:proofErr w:type="gramEnd"/>
      <w:r w:rsidR="00716A2A">
        <w:rPr>
          <w:rFonts w:asciiTheme="minorHAnsi" w:hAnsiTheme="minorHAnsi" w:cstheme="minorHAnsi"/>
          <w:sz w:val="24"/>
          <w:szCs w:val="24"/>
        </w:rPr>
        <w:t xml:space="preserve"> fewer, or more, respondents.  The University retains sole discretion over this decision. </w:t>
      </w:r>
      <w:r w:rsidR="00FB1D31">
        <w:rPr>
          <w:rFonts w:asciiTheme="minorHAnsi" w:hAnsiTheme="minorHAnsi" w:cstheme="minorHAnsi"/>
          <w:sz w:val="24"/>
          <w:szCs w:val="24"/>
        </w:rPr>
        <w:t>The University may cancel this solicitation at any time for any reason.  The University’s decision to cancel the solicitation is within the University’s sole discretion.</w:t>
      </w:r>
    </w:p>
    <w:p w14:paraId="392C510D" w14:textId="77777777" w:rsidR="002A50A1" w:rsidRPr="002A50A1" w:rsidRDefault="002A50A1" w:rsidP="00716A2A">
      <w:pPr>
        <w:pStyle w:val="NoSpacing"/>
        <w:ind w:left="360"/>
        <w:rPr>
          <w:rFonts w:asciiTheme="minorHAnsi" w:hAnsiTheme="minorHAnsi" w:cstheme="minorHAnsi"/>
          <w:sz w:val="24"/>
          <w:szCs w:val="24"/>
        </w:rPr>
      </w:pPr>
    </w:p>
    <w:p w14:paraId="742E29AD" w14:textId="77777777" w:rsidR="002A50A1" w:rsidRPr="00B516FB" w:rsidRDefault="002A50A1" w:rsidP="00B516FB">
      <w:pPr>
        <w:pStyle w:val="NoSpacing"/>
        <w:numPr>
          <w:ilvl w:val="0"/>
          <w:numId w:val="1"/>
        </w:numPr>
        <w:ind w:left="360"/>
        <w:rPr>
          <w:rFonts w:asciiTheme="minorHAnsi" w:hAnsiTheme="minorHAnsi" w:cstheme="minorBidi"/>
          <w:sz w:val="24"/>
          <w:szCs w:val="24"/>
        </w:rPr>
      </w:pPr>
      <w:r w:rsidRPr="684A5A19">
        <w:rPr>
          <w:rFonts w:asciiTheme="minorHAnsi" w:hAnsiTheme="minorHAnsi" w:cstheme="minorBidi"/>
          <w:b/>
          <w:sz w:val="24"/>
          <w:szCs w:val="24"/>
          <w:u w:val="single"/>
        </w:rPr>
        <w:t>Extension of the Award</w:t>
      </w:r>
      <w:r w:rsidRPr="684A5A19">
        <w:rPr>
          <w:rFonts w:asciiTheme="minorHAnsi" w:hAnsiTheme="minorHAnsi" w:cstheme="minorBidi"/>
          <w:sz w:val="24"/>
          <w:szCs w:val="24"/>
        </w:rPr>
        <w:t>:</w:t>
      </w:r>
      <w:r w:rsidR="00716A2A" w:rsidRPr="684A5A19">
        <w:rPr>
          <w:rFonts w:asciiTheme="minorHAnsi" w:hAnsiTheme="minorHAnsi" w:cstheme="minorBidi"/>
          <w:sz w:val="24"/>
          <w:szCs w:val="24"/>
        </w:rPr>
        <w:t xml:space="preserve"> </w:t>
      </w:r>
      <w:r w:rsidR="000936F2" w:rsidRPr="684A5A19">
        <w:rPr>
          <w:rFonts w:asciiTheme="minorHAnsi" w:hAnsiTheme="minorHAnsi" w:cstheme="minorBidi"/>
          <w:sz w:val="24"/>
          <w:szCs w:val="24"/>
        </w:rPr>
        <w:t xml:space="preserve"> Any organization (third-party entity) may purchase under this agreement, including other universities, local government agencies, and state-government agencies (located in any state within the United States).  The third-party entity may negotiate its own terms with the supplier</w:t>
      </w:r>
      <w:r w:rsidR="000936F2" w:rsidRPr="684A5A19" w:rsidDel="000936F2">
        <w:rPr>
          <w:rFonts w:asciiTheme="minorHAnsi" w:hAnsiTheme="minorHAnsi" w:cstheme="minorBidi"/>
          <w:sz w:val="24"/>
          <w:szCs w:val="24"/>
        </w:rPr>
        <w:t xml:space="preserve"> </w:t>
      </w:r>
    </w:p>
    <w:p w14:paraId="2A01B667" w14:textId="77777777" w:rsidR="00892312" w:rsidRPr="00892312" w:rsidRDefault="00892312" w:rsidP="00892312">
      <w:pPr>
        <w:pStyle w:val="NoSpacing"/>
        <w:ind w:left="360"/>
        <w:rPr>
          <w:rFonts w:asciiTheme="minorHAnsi" w:hAnsiTheme="minorHAnsi" w:cstheme="minorHAnsi"/>
          <w:sz w:val="24"/>
          <w:szCs w:val="24"/>
        </w:rPr>
      </w:pPr>
    </w:p>
    <w:p w14:paraId="6C94B6D0" w14:textId="3AC4BFF8" w:rsidR="00CB57F9" w:rsidRDefault="00CB57F9" w:rsidP="002973F4">
      <w:pPr>
        <w:pStyle w:val="NoSpacing"/>
        <w:numPr>
          <w:ilvl w:val="0"/>
          <w:numId w:val="1"/>
        </w:numPr>
        <w:ind w:left="360"/>
        <w:rPr>
          <w:rFonts w:asciiTheme="minorHAnsi" w:hAnsiTheme="minorHAnsi" w:cstheme="minorHAnsi"/>
          <w:sz w:val="24"/>
          <w:szCs w:val="24"/>
        </w:rPr>
      </w:pPr>
      <w:r w:rsidRPr="002973F4">
        <w:rPr>
          <w:rFonts w:asciiTheme="minorHAnsi" w:hAnsiTheme="minorHAnsi" w:cstheme="minorHAnsi"/>
          <w:b/>
          <w:bCs/>
          <w:sz w:val="24"/>
          <w:szCs w:val="24"/>
          <w:u w:val="single"/>
        </w:rPr>
        <w:t>No Pre-Proposal Conference</w:t>
      </w:r>
      <w:r w:rsidRPr="002973F4">
        <w:rPr>
          <w:rFonts w:asciiTheme="minorHAnsi" w:hAnsiTheme="minorHAnsi" w:cstheme="minorHAnsi"/>
          <w:b/>
          <w:bCs/>
          <w:sz w:val="24"/>
          <w:szCs w:val="24"/>
        </w:rPr>
        <w:t>:</w:t>
      </w:r>
      <w:r w:rsidRPr="002973F4">
        <w:rPr>
          <w:rFonts w:asciiTheme="minorHAnsi" w:hAnsiTheme="minorHAnsi" w:cstheme="minorHAnsi"/>
          <w:sz w:val="24"/>
          <w:szCs w:val="24"/>
        </w:rPr>
        <w:t xml:space="preserve"> The University will not hold a pre-proposal conference for this </w:t>
      </w:r>
      <w:r w:rsidR="001526AD" w:rsidRPr="002973F4">
        <w:rPr>
          <w:rFonts w:asciiTheme="minorHAnsi" w:hAnsiTheme="minorHAnsi" w:cstheme="minorHAnsi"/>
          <w:sz w:val="24"/>
          <w:szCs w:val="24"/>
        </w:rPr>
        <w:t xml:space="preserve">solicitation. </w:t>
      </w:r>
    </w:p>
    <w:p w14:paraId="4CC11930" w14:textId="77777777" w:rsidR="002973F4" w:rsidRPr="002973F4" w:rsidRDefault="002973F4" w:rsidP="002973F4">
      <w:pPr>
        <w:pStyle w:val="NoSpacing"/>
        <w:ind w:left="360"/>
        <w:rPr>
          <w:rFonts w:asciiTheme="minorHAnsi" w:hAnsiTheme="minorHAnsi" w:cstheme="minorHAnsi"/>
          <w:sz w:val="24"/>
          <w:szCs w:val="24"/>
        </w:rPr>
      </w:pPr>
    </w:p>
    <w:p w14:paraId="7427F50B" w14:textId="77777777" w:rsidR="00892312" w:rsidRPr="00CB7611" w:rsidRDefault="00892312" w:rsidP="009A2C50">
      <w:pPr>
        <w:pStyle w:val="NoSpacing"/>
        <w:numPr>
          <w:ilvl w:val="0"/>
          <w:numId w:val="1"/>
        </w:numPr>
        <w:ind w:left="360"/>
        <w:rPr>
          <w:rFonts w:asciiTheme="minorHAnsi" w:hAnsiTheme="minorHAnsi" w:cstheme="minorHAnsi"/>
          <w:sz w:val="24"/>
          <w:szCs w:val="24"/>
        </w:rPr>
      </w:pPr>
      <w:r w:rsidRPr="00892312">
        <w:rPr>
          <w:rFonts w:asciiTheme="minorHAnsi" w:hAnsiTheme="minorHAnsi" w:cstheme="minorHAnsi"/>
          <w:b/>
          <w:sz w:val="24"/>
          <w:szCs w:val="24"/>
          <w:u w:val="single"/>
        </w:rPr>
        <w:t>Schedule</w:t>
      </w:r>
      <w:r>
        <w:rPr>
          <w:rFonts w:asciiTheme="minorHAnsi" w:hAnsiTheme="minorHAnsi" w:cstheme="minorHAnsi"/>
          <w:sz w:val="24"/>
          <w:szCs w:val="24"/>
        </w:rPr>
        <w:t>:</w:t>
      </w:r>
      <w:r w:rsidR="00CB7611" w:rsidRPr="00CB7611">
        <w:t xml:space="preserve"> </w:t>
      </w:r>
      <w:r w:rsidR="00CB7611" w:rsidRPr="00CB7611">
        <w:rPr>
          <w:rFonts w:asciiTheme="minorHAnsi" w:hAnsiTheme="minorHAnsi" w:cstheme="minorHAnsi"/>
          <w:sz w:val="24"/>
          <w:szCs w:val="24"/>
        </w:rPr>
        <w:t>Note the University reserves the right to change these dates. All times are</w:t>
      </w:r>
      <w:r w:rsidR="00CB7611">
        <w:rPr>
          <w:rFonts w:asciiTheme="minorHAnsi" w:hAnsiTheme="minorHAnsi" w:cstheme="minorHAnsi"/>
          <w:sz w:val="24"/>
          <w:szCs w:val="24"/>
        </w:rPr>
        <w:t xml:space="preserve"> quoted in Eastern Time.</w:t>
      </w:r>
    </w:p>
    <w:p w14:paraId="3BF0AD31" w14:textId="77777777" w:rsidR="00AB626C" w:rsidRDefault="00AB626C" w:rsidP="00892312">
      <w:pPr>
        <w:pStyle w:val="NoSpacing"/>
        <w:ind w:left="720"/>
        <w:rPr>
          <w:rFonts w:asciiTheme="minorHAnsi" w:hAnsiTheme="minorHAnsi" w:cstheme="minorHAnsi"/>
          <w:sz w:val="24"/>
          <w:szCs w:val="24"/>
        </w:rPr>
      </w:pPr>
    </w:p>
    <w:tbl>
      <w:tblPr>
        <w:tblStyle w:val="TableGrid"/>
        <w:tblW w:w="0" w:type="auto"/>
        <w:tblInd w:w="720" w:type="dxa"/>
        <w:tblLook w:val="04A0" w:firstRow="1" w:lastRow="0" w:firstColumn="1" w:lastColumn="0" w:noHBand="0" w:noVBand="1"/>
      </w:tblPr>
      <w:tblGrid>
        <w:gridCol w:w="4385"/>
        <w:gridCol w:w="4245"/>
      </w:tblGrid>
      <w:tr w:rsidR="00AB626C" w14:paraId="2DA8D1B6" w14:textId="77777777" w:rsidTr="00EF46A2">
        <w:tc>
          <w:tcPr>
            <w:tcW w:w="4385" w:type="dxa"/>
          </w:tcPr>
          <w:p w14:paraId="1B3116EE" w14:textId="77777777" w:rsidR="00AB626C" w:rsidRDefault="00AB626C" w:rsidP="00892312">
            <w:pPr>
              <w:pStyle w:val="NoSpacing"/>
              <w:rPr>
                <w:rFonts w:asciiTheme="minorHAnsi" w:hAnsiTheme="minorHAnsi" w:cstheme="minorBidi"/>
                <w:sz w:val="24"/>
                <w:szCs w:val="24"/>
              </w:rPr>
            </w:pPr>
            <w:r w:rsidRPr="684A5A19">
              <w:rPr>
                <w:rFonts w:asciiTheme="minorHAnsi" w:hAnsiTheme="minorHAnsi" w:cstheme="minorBidi"/>
                <w:sz w:val="24"/>
                <w:szCs w:val="24"/>
              </w:rPr>
              <w:t>Publication Date</w:t>
            </w:r>
          </w:p>
        </w:tc>
        <w:tc>
          <w:tcPr>
            <w:tcW w:w="4245" w:type="dxa"/>
          </w:tcPr>
          <w:p w14:paraId="4549720A" w14:textId="2422F6C0" w:rsidR="00AB626C" w:rsidRDefault="00E8270F" w:rsidP="00D35F00">
            <w:pPr>
              <w:pStyle w:val="NoSpacing"/>
              <w:rPr>
                <w:rFonts w:asciiTheme="minorHAnsi" w:hAnsiTheme="minorHAnsi" w:cstheme="minorBidi"/>
                <w:sz w:val="24"/>
                <w:szCs w:val="24"/>
              </w:rPr>
            </w:pPr>
            <w:r w:rsidRPr="00E8270F">
              <w:rPr>
                <w:rFonts w:asciiTheme="minorHAnsi" w:hAnsiTheme="minorHAnsi" w:cstheme="minorBidi"/>
                <w:sz w:val="24"/>
                <w:szCs w:val="24"/>
              </w:rPr>
              <w:t>Friday, October 2, 2026</w:t>
            </w:r>
          </w:p>
        </w:tc>
      </w:tr>
      <w:tr w:rsidR="00AB626C" w14:paraId="13640C69" w14:textId="77777777" w:rsidTr="00EF46A2">
        <w:tc>
          <w:tcPr>
            <w:tcW w:w="4385" w:type="dxa"/>
          </w:tcPr>
          <w:p w14:paraId="3CC16B98" w14:textId="77777777" w:rsidR="00AB626C" w:rsidRDefault="00AB626C" w:rsidP="00892312">
            <w:pPr>
              <w:pStyle w:val="NoSpacing"/>
              <w:rPr>
                <w:rFonts w:asciiTheme="minorHAnsi" w:hAnsiTheme="minorHAnsi" w:cstheme="minorHAnsi"/>
                <w:sz w:val="24"/>
                <w:szCs w:val="24"/>
              </w:rPr>
            </w:pPr>
            <w:r>
              <w:rPr>
                <w:rFonts w:asciiTheme="minorHAnsi" w:hAnsiTheme="minorHAnsi" w:cstheme="minorHAnsi"/>
                <w:sz w:val="24"/>
                <w:szCs w:val="24"/>
              </w:rPr>
              <w:t>Deadline for Questions</w:t>
            </w:r>
          </w:p>
        </w:tc>
        <w:tc>
          <w:tcPr>
            <w:tcW w:w="4245" w:type="dxa"/>
          </w:tcPr>
          <w:p w14:paraId="6349703F" w14:textId="7772BE4F" w:rsidR="00AB626C" w:rsidRDefault="00453AE8" w:rsidP="00CB7611">
            <w:pPr>
              <w:pStyle w:val="NoSpacing"/>
              <w:rPr>
                <w:rFonts w:asciiTheme="minorHAnsi" w:hAnsiTheme="minorHAnsi" w:cstheme="minorHAnsi"/>
                <w:sz w:val="24"/>
                <w:szCs w:val="24"/>
              </w:rPr>
            </w:pPr>
            <w:r>
              <w:rPr>
                <w:rFonts w:asciiTheme="minorHAnsi" w:hAnsiTheme="minorHAnsi" w:cstheme="minorHAnsi"/>
                <w:sz w:val="24"/>
                <w:szCs w:val="24"/>
              </w:rPr>
              <w:t>Wednesday, October 14, 2026</w:t>
            </w:r>
          </w:p>
        </w:tc>
      </w:tr>
      <w:tr w:rsidR="00AB626C" w14:paraId="3CAA6116" w14:textId="77777777" w:rsidTr="00EF46A2">
        <w:tc>
          <w:tcPr>
            <w:tcW w:w="4385" w:type="dxa"/>
          </w:tcPr>
          <w:p w14:paraId="003CE4BA" w14:textId="77777777" w:rsidR="00AB626C" w:rsidRDefault="006C2D03" w:rsidP="00892312">
            <w:pPr>
              <w:pStyle w:val="NoSpacing"/>
              <w:rPr>
                <w:rFonts w:asciiTheme="minorHAnsi" w:hAnsiTheme="minorHAnsi" w:cstheme="minorHAnsi"/>
                <w:sz w:val="24"/>
                <w:szCs w:val="24"/>
              </w:rPr>
            </w:pPr>
            <w:r>
              <w:rPr>
                <w:rFonts w:asciiTheme="minorHAnsi" w:hAnsiTheme="minorHAnsi" w:cstheme="minorHAnsi"/>
                <w:sz w:val="24"/>
                <w:szCs w:val="24"/>
              </w:rPr>
              <w:t>Bidder Submission</w:t>
            </w:r>
            <w:r w:rsidR="00AB626C">
              <w:rPr>
                <w:rFonts w:asciiTheme="minorHAnsi" w:hAnsiTheme="minorHAnsi" w:cstheme="minorHAnsi"/>
                <w:sz w:val="24"/>
                <w:szCs w:val="24"/>
              </w:rPr>
              <w:t xml:space="preserve"> Due Date</w:t>
            </w:r>
          </w:p>
        </w:tc>
        <w:tc>
          <w:tcPr>
            <w:tcW w:w="4245" w:type="dxa"/>
          </w:tcPr>
          <w:p w14:paraId="3B1F591C" w14:textId="560AAEDE" w:rsidR="00AB626C" w:rsidRDefault="00E8270F" w:rsidP="00D35F00">
            <w:pPr>
              <w:pStyle w:val="NoSpacing"/>
              <w:rPr>
                <w:rFonts w:asciiTheme="minorHAnsi" w:hAnsiTheme="minorHAnsi" w:cstheme="minorHAnsi"/>
                <w:sz w:val="24"/>
                <w:szCs w:val="24"/>
              </w:rPr>
            </w:pPr>
            <w:r w:rsidRPr="00E8270F">
              <w:rPr>
                <w:rFonts w:asciiTheme="minorHAnsi" w:hAnsiTheme="minorHAnsi" w:cstheme="minorHAnsi"/>
                <w:sz w:val="24"/>
                <w:szCs w:val="24"/>
              </w:rPr>
              <w:t>Monday, October 26, 2026, at 2:00pm ET</w:t>
            </w:r>
          </w:p>
        </w:tc>
      </w:tr>
    </w:tbl>
    <w:p w14:paraId="1E387531" w14:textId="77777777" w:rsidR="001879D9" w:rsidRDefault="001879D9" w:rsidP="001879D9">
      <w:pPr>
        <w:pStyle w:val="NoSpacing"/>
        <w:rPr>
          <w:rFonts w:asciiTheme="minorHAnsi" w:hAnsiTheme="minorHAnsi" w:cstheme="minorHAnsi"/>
          <w:b/>
          <w:sz w:val="24"/>
          <w:szCs w:val="24"/>
        </w:rPr>
      </w:pPr>
    </w:p>
    <w:p w14:paraId="76F49677" w14:textId="77777777" w:rsidR="001879D9" w:rsidRDefault="001879D9" w:rsidP="001879D9">
      <w:pPr>
        <w:pStyle w:val="NoSpacing"/>
        <w:rPr>
          <w:rFonts w:asciiTheme="minorHAnsi" w:hAnsiTheme="minorHAnsi" w:cstheme="minorHAnsi"/>
          <w:b/>
          <w:sz w:val="24"/>
          <w:szCs w:val="24"/>
        </w:rPr>
      </w:pPr>
    </w:p>
    <w:p w14:paraId="203D3FE1" w14:textId="77777777" w:rsidR="001879D9" w:rsidRDefault="001879D9" w:rsidP="001879D9">
      <w:pPr>
        <w:pStyle w:val="NoSpacing"/>
        <w:rPr>
          <w:rFonts w:asciiTheme="minorHAnsi" w:hAnsiTheme="minorHAnsi" w:cstheme="minorHAnsi"/>
          <w:b/>
          <w:sz w:val="24"/>
          <w:szCs w:val="24"/>
        </w:rPr>
      </w:pPr>
    </w:p>
    <w:p w14:paraId="68C85CE6" w14:textId="77777777" w:rsidR="000205E7" w:rsidRPr="00367F7F" w:rsidRDefault="00A3422F" w:rsidP="00C206EE">
      <w:pPr>
        <w:pStyle w:val="NoSpacing"/>
        <w:pBdr>
          <w:bottom w:val="single" w:sz="4" w:space="1" w:color="auto"/>
        </w:pBdr>
        <w:rPr>
          <w:rFonts w:asciiTheme="minorHAnsi" w:hAnsiTheme="minorHAnsi" w:cstheme="minorHAnsi"/>
          <w:b/>
          <w:sz w:val="28"/>
          <w:szCs w:val="24"/>
        </w:rPr>
      </w:pPr>
      <w:r w:rsidRPr="00367F7F">
        <w:rPr>
          <w:rFonts w:asciiTheme="minorHAnsi" w:hAnsiTheme="minorHAnsi" w:cstheme="minorHAnsi"/>
          <w:b/>
          <w:sz w:val="28"/>
          <w:szCs w:val="24"/>
        </w:rPr>
        <w:t>Section B</w:t>
      </w:r>
      <w:r w:rsidR="00C206EE" w:rsidRPr="00367F7F">
        <w:rPr>
          <w:rFonts w:asciiTheme="minorHAnsi" w:hAnsiTheme="minorHAnsi" w:cstheme="minorHAnsi"/>
          <w:b/>
          <w:sz w:val="28"/>
          <w:szCs w:val="24"/>
        </w:rPr>
        <w:t xml:space="preserve">: </w:t>
      </w:r>
      <w:r w:rsidR="002F48CB" w:rsidRPr="00367F7F">
        <w:rPr>
          <w:rFonts w:asciiTheme="minorHAnsi" w:hAnsiTheme="minorHAnsi" w:cstheme="minorHAnsi"/>
          <w:b/>
          <w:sz w:val="28"/>
          <w:szCs w:val="24"/>
        </w:rPr>
        <w:t xml:space="preserve">Instructions and Evaluation Criteria </w:t>
      </w:r>
      <w:r w:rsidR="00C206EE" w:rsidRPr="00367F7F">
        <w:rPr>
          <w:rFonts w:asciiTheme="minorHAnsi" w:hAnsiTheme="minorHAnsi" w:cstheme="minorHAnsi"/>
          <w:b/>
          <w:sz w:val="28"/>
          <w:szCs w:val="24"/>
        </w:rPr>
        <w:t xml:space="preserve"> </w:t>
      </w:r>
    </w:p>
    <w:p w14:paraId="69A0CC4D" w14:textId="77777777" w:rsidR="000205E7" w:rsidRDefault="000205E7" w:rsidP="00176367">
      <w:pPr>
        <w:pStyle w:val="NoSpacing"/>
        <w:rPr>
          <w:rFonts w:asciiTheme="minorHAnsi" w:hAnsiTheme="minorHAnsi" w:cstheme="minorHAnsi"/>
          <w:sz w:val="24"/>
          <w:szCs w:val="24"/>
        </w:rPr>
      </w:pPr>
    </w:p>
    <w:p w14:paraId="58CAA3A0" w14:textId="77777777" w:rsidR="001E2D9C" w:rsidRDefault="001E2D9C" w:rsidP="001E2D9C">
      <w:pPr>
        <w:pStyle w:val="NoSpacing"/>
        <w:ind w:left="360"/>
        <w:rPr>
          <w:sz w:val="24"/>
        </w:rPr>
      </w:pPr>
    </w:p>
    <w:p w14:paraId="70F4226A" w14:textId="77777777" w:rsidR="001C360D" w:rsidRPr="001E2D9C" w:rsidRDefault="007C22EE" w:rsidP="009A2C50">
      <w:pPr>
        <w:pStyle w:val="NoSpacing"/>
        <w:numPr>
          <w:ilvl w:val="0"/>
          <w:numId w:val="2"/>
        </w:numPr>
        <w:ind w:left="360"/>
        <w:rPr>
          <w:sz w:val="24"/>
        </w:rPr>
      </w:pPr>
      <w:r w:rsidRPr="001E2D9C">
        <w:rPr>
          <w:b/>
          <w:sz w:val="24"/>
          <w:u w:val="single"/>
        </w:rPr>
        <w:t>Proposal Submission</w:t>
      </w:r>
      <w:r w:rsidRPr="001E2D9C">
        <w:rPr>
          <w:sz w:val="24"/>
        </w:rPr>
        <w:t xml:space="preserve">: </w:t>
      </w:r>
      <w:r w:rsidR="001C360D" w:rsidRPr="001E2D9C">
        <w:rPr>
          <w:sz w:val="24"/>
        </w:rPr>
        <w:t xml:space="preserve">Respondent must enter their responses in the Word Document and proposals must be submitted electronically through the University’s electronic procurement system in accordance with these directions: </w:t>
      </w:r>
    </w:p>
    <w:p w14:paraId="60D92EEC" w14:textId="77777777" w:rsidR="001C360D" w:rsidRDefault="001C360D" w:rsidP="009A2C50">
      <w:pPr>
        <w:pStyle w:val="NoSpacing"/>
        <w:numPr>
          <w:ilvl w:val="0"/>
          <w:numId w:val="3"/>
        </w:numPr>
        <w:rPr>
          <w:sz w:val="24"/>
        </w:rPr>
      </w:pPr>
      <w:r w:rsidRPr="00CC52FC">
        <w:rPr>
          <w:sz w:val="24"/>
        </w:rPr>
        <w:t xml:space="preserve">Respondents must not include any cost information in the Technical Proposal.  </w:t>
      </w:r>
    </w:p>
    <w:p w14:paraId="06E9FBAA" w14:textId="7B1AEF0E" w:rsidR="001C360D" w:rsidRDefault="001C360D" w:rsidP="009A2C50">
      <w:pPr>
        <w:pStyle w:val="NoSpacing"/>
        <w:numPr>
          <w:ilvl w:val="0"/>
          <w:numId w:val="3"/>
        </w:numPr>
        <w:rPr>
          <w:sz w:val="24"/>
          <w:szCs w:val="24"/>
        </w:rPr>
      </w:pPr>
      <w:r w:rsidRPr="684A5A19">
        <w:rPr>
          <w:sz w:val="24"/>
          <w:szCs w:val="24"/>
        </w:rPr>
        <w:t xml:space="preserve">Respondent’s proposed cost must remain firm for a period of at least 120 days from the University’s notice of intent to award. </w:t>
      </w:r>
      <w:r w:rsidR="007C4048">
        <w:rPr>
          <w:sz w:val="24"/>
          <w:szCs w:val="24"/>
        </w:rPr>
        <w:t>If information from the respondent’s technical proposal changes within 120 days of the University’s notice of intent to award, the respondent must notify the University in writing.</w:t>
      </w:r>
    </w:p>
    <w:p w14:paraId="596859C2" w14:textId="77777777" w:rsidR="007C22EE" w:rsidRPr="00704778" w:rsidRDefault="001C360D" w:rsidP="00704778">
      <w:pPr>
        <w:pStyle w:val="NoSpacing"/>
        <w:numPr>
          <w:ilvl w:val="0"/>
          <w:numId w:val="3"/>
        </w:numPr>
        <w:rPr>
          <w:sz w:val="24"/>
        </w:rPr>
      </w:pPr>
      <w:r w:rsidRPr="00576B7D">
        <w:rPr>
          <w:sz w:val="24"/>
        </w:rPr>
        <w:t>The University will not accept late bids.</w:t>
      </w:r>
    </w:p>
    <w:p w14:paraId="13485FBD" w14:textId="77777777" w:rsidR="00DD7CBF" w:rsidRDefault="00DD7CBF" w:rsidP="00DD7CBF">
      <w:pPr>
        <w:pStyle w:val="NoSpacing"/>
        <w:ind w:left="360"/>
        <w:rPr>
          <w:sz w:val="24"/>
        </w:rPr>
      </w:pPr>
    </w:p>
    <w:p w14:paraId="5A8D9D97" w14:textId="77777777" w:rsidR="005D1E62" w:rsidRDefault="005D1E62" w:rsidP="005D1E62">
      <w:pPr>
        <w:pStyle w:val="NoSpacing"/>
        <w:numPr>
          <w:ilvl w:val="0"/>
          <w:numId w:val="2"/>
        </w:numPr>
        <w:ind w:left="360"/>
        <w:rPr>
          <w:sz w:val="24"/>
        </w:rPr>
      </w:pPr>
      <w:r>
        <w:rPr>
          <w:b/>
          <w:bCs/>
          <w:sz w:val="24"/>
          <w:u w:val="single"/>
        </w:rPr>
        <w:t>A</w:t>
      </w:r>
      <w:r w:rsidRPr="00BF18DA">
        <w:rPr>
          <w:b/>
          <w:bCs/>
          <w:sz w:val="24"/>
          <w:u w:val="single"/>
        </w:rPr>
        <w:t xml:space="preserve">mendments to </w:t>
      </w:r>
      <w:r>
        <w:rPr>
          <w:b/>
          <w:bCs/>
          <w:sz w:val="24"/>
          <w:u w:val="single"/>
        </w:rPr>
        <w:t>Bids</w:t>
      </w:r>
      <w:r w:rsidRPr="00BF18DA">
        <w:rPr>
          <w:b/>
          <w:bCs/>
          <w:sz w:val="24"/>
          <w:u w:val="single"/>
        </w:rPr>
        <w:t>:</w:t>
      </w:r>
      <w:r>
        <w:rPr>
          <w:sz w:val="24"/>
        </w:rPr>
        <w:t xml:space="preserve"> If an amendment is published after respondent submits their proposal, the respondent must 1) log into the bid system and acknowledge the </w:t>
      </w:r>
      <w:r>
        <w:rPr>
          <w:sz w:val="24"/>
        </w:rPr>
        <w:lastRenderedPageBreak/>
        <w:t>amendment(s), 2) submit the acknowledgement(s), and 3) resubmit the proposal.  Failure to acknowledge all amendments and failure to resubmit the proposal will result in the proposal being rejected.</w:t>
      </w:r>
    </w:p>
    <w:p w14:paraId="05E39216" w14:textId="77777777" w:rsidR="005D1E62" w:rsidRPr="005D1E62" w:rsidRDefault="005D1E62" w:rsidP="005D1E62">
      <w:pPr>
        <w:pStyle w:val="NoSpacing"/>
        <w:ind w:left="360"/>
        <w:rPr>
          <w:sz w:val="24"/>
        </w:rPr>
      </w:pPr>
    </w:p>
    <w:p w14:paraId="0667FC82" w14:textId="77777777" w:rsidR="00EE7838" w:rsidRDefault="00DD7CBF" w:rsidP="00EE7838">
      <w:pPr>
        <w:pStyle w:val="NoSpacing"/>
        <w:numPr>
          <w:ilvl w:val="0"/>
          <w:numId w:val="2"/>
        </w:numPr>
        <w:ind w:left="360"/>
        <w:rPr>
          <w:sz w:val="24"/>
        </w:rPr>
      </w:pPr>
      <w:r w:rsidRPr="00DD7CBF">
        <w:rPr>
          <w:b/>
          <w:sz w:val="24"/>
          <w:u w:val="single"/>
        </w:rPr>
        <w:t>Withdrawal of Proposals</w:t>
      </w:r>
      <w:proofErr w:type="gramStart"/>
      <w:r>
        <w:rPr>
          <w:sz w:val="24"/>
        </w:rPr>
        <w:t xml:space="preserve">: </w:t>
      </w:r>
      <w:r w:rsidR="00EE7838" w:rsidRPr="00EE7838">
        <w:rPr>
          <w:sz w:val="24"/>
        </w:rPr>
        <w:t xml:space="preserve"> </w:t>
      </w:r>
      <w:r w:rsidR="00EE7838">
        <w:rPr>
          <w:sz w:val="24"/>
        </w:rPr>
        <w:t>Respondent</w:t>
      </w:r>
      <w:proofErr w:type="gramEnd"/>
      <w:r w:rsidR="00EE7838">
        <w:rPr>
          <w:sz w:val="24"/>
        </w:rPr>
        <w:t xml:space="preserve"> may withdraw its</w:t>
      </w:r>
      <w:r w:rsidR="00EE7838" w:rsidRPr="00DD7CBF">
        <w:rPr>
          <w:sz w:val="24"/>
        </w:rPr>
        <w:t xml:space="preserve"> submitted </w:t>
      </w:r>
      <w:r w:rsidR="00EE7838">
        <w:rPr>
          <w:sz w:val="24"/>
        </w:rPr>
        <w:t xml:space="preserve">proposal </w:t>
      </w:r>
      <w:r w:rsidR="00EE7838" w:rsidRPr="00DD7CBF">
        <w:rPr>
          <w:sz w:val="24"/>
        </w:rPr>
        <w:t>by sending a written request</w:t>
      </w:r>
      <w:r w:rsidR="00EE7838">
        <w:rPr>
          <w:sz w:val="24"/>
        </w:rPr>
        <w:t xml:space="preserve"> via email</w:t>
      </w:r>
      <w:r w:rsidR="00EE7838" w:rsidRPr="00DD7CBF">
        <w:rPr>
          <w:sz w:val="24"/>
        </w:rPr>
        <w:t xml:space="preserve"> to the Solicitation Coordinator before the s</w:t>
      </w:r>
      <w:r w:rsidR="00EE7838">
        <w:rPr>
          <w:sz w:val="24"/>
        </w:rPr>
        <w:t xml:space="preserve">ubmission deadline.  </w:t>
      </w:r>
      <w:bookmarkStart w:id="0" w:name="_Hlk48810117"/>
      <w:r w:rsidR="00EE7838" w:rsidRPr="00DD7CBF">
        <w:rPr>
          <w:sz w:val="24"/>
        </w:rPr>
        <w:t>Proposals may be withdrawn and resubmitted in the same manner, if done prior to the submission deadline</w:t>
      </w:r>
      <w:bookmarkEnd w:id="0"/>
      <w:r w:rsidR="00EE7838" w:rsidRPr="00DD7CBF">
        <w:rPr>
          <w:sz w:val="24"/>
        </w:rPr>
        <w:t xml:space="preserve">.  </w:t>
      </w:r>
      <w:r w:rsidR="00EE7838">
        <w:rPr>
          <w:sz w:val="24"/>
        </w:rPr>
        <w:t>The University will not consider w</w:t>
      </w:r>
      <w:r w:rsidR="00EE7838" w:rsidRPr="00DD7CBF">
        <w:rPr>
          <w:sz w:val="24"/>
        </w:rPr>
        <w:t>ithdrawals or modifications offered in any other manner</w:t>
      </w:r>
      <w:r w:rsidR="00EE7838">
        <w:rPr>
          <w:sz w:val="24"/>
        </w:rPr>
        <w:t>.</w:t>
      </w:r>
    </w:p>
    <w:p w14:paraId="5E4EC8A3" w14:textId="77777777" w:rsidR="00DD7CBF" w:rsidRDefault="00DD7CBF" w:rsidP="00EE7838">
      <w:pPr>
        <w:pStyle w:val="NoSpacing"/>
        <w:rPr>
          <w:sz w:val="24"/>
        </w:rPr>
      </w:pPr>
    </w:p>
    <w:p w14:paraId="0F740503" w14:textId="77777777" w:rsidR="001E2D9C" w:rsidRPr="001E2D9C" w:rsidRDefault="001E2D9C" w:rsidP="001E2D9C">
      <w:pPr>
        <w:pStyle w:val="NoSpacing"/>
        <w:ind w:left="360"/>
        <w:rPr>
          <w:sz w:val="24"/>
        </w:rPr>
      </w:pPr>
    </w:p>
    <w:p w14:paraId="70F0F7DD" w14:textId="77777777" w:rsidR="001C360D" w:rsidRPr="00DD7CBF" w:rsidRDefault="001C360D" w:rsidP="009A2C50">
      <w:pPr>
        <w:pStyle w:val="NoSpacing"/>
        <w:numPr>
          <w:ilvl w:val="0"/>
          <w:numId w:val="2"/>
        </w:numPr>
        <w:ind w:left="360"/>
        <w:rPr>
          <w:sz w:val="24"/>
        </w:rPr>
      </w:pPr>
      <w:r w:rsidRPr="001E2D9C">
        <w:rPr>
          <w:b/>
          <w:sz w:val="24"/>
          <w:u w:val="single"/>
        </w:rPr>
        <w:t>Presentations</w:t>
      </w:r>
      <w:r w:rsidRPr="001E2D9C">
        <w:rPr>
          <w:sz w:val="24"/>
          <w:u w:val="single"/>
        </w:rPr>
        <w:t>:</w:t>
      </w:r>
      <w:r>
        <w:rPr>
          <w:sz w:val="24"/>
        </w:rPr>
        <w:t xml:space="preserve"> The University may invite some, or all, respondents to provide presentations (whether online or in person).  If the University invites some, but not all, of the respondents, the University will not score the cost proposals for the non-invited respondents.</w:t>
      </w:r>
    </w:p>
    <w:p w14:paraId="6761C6D4" w14:textId="77777777" w:rsidR="007C22EE" w:rsidRPr="007C22EE" w:rsidRDefault="007C22EE" w:rsidP="007C22EE">
      <w:pPr>
        <w:pStyle w:val="NoSpacing"/>
        <w:ind w:left="360"/>
        <w:rPr>
          <w:sz w:val="24"/>
        </w:rPr>
      </w:pPr>
    </w:p>
    <w:p w14:paraId="2D15A26F" w14:textId="77777777" w:rsidR="00281C6C" w:rsidRDefault="00220FBC" w:rsidP="00704778">
      <w:pPr>
        <w:pStyle w:val="NoSpacing"/>
        <w:numPr>
          <w:ilvl w:val="0"/>
          <w:numId w:val="2"/>
        </w:numPr>
        <w:ind w:left="360"/>
        <w:rPr>
          <w:sz w:val="24"/>
        </w:rPr>
      </w:pPr>
      <w:r w:rsidRPr="007C22EE">
        <w:rPr>
          <w:b/>
          <w:sz w:val="24"/>
          <w:u w:val="single"/>
        </w:rPr>
        <w:t>Questions</w:t>
      </w:r>
      <w:r w:rsidRPr="007C22EE">
        <w:rPr>
          <w:sz w:val="24"/>
        </w:rPr>
        <w:t xml:space="preserve">: </w:t>
      </w:r>
      <w:r w:rsidR="00485584" w:rsidRPr="007C22EE">
        <w:rPr>
          <w:sz w:val="24"/>
        </w:rPr>
        <w:t xml:space="preserve"> </w:t>
      </w:r>
      <w:r w:rsidR="006B45E0" w:rsidRPr="007C22EE">
        <w:rPr>
          <w:sz w:val="24"/>
        </w:rPr>
        <w:t xml:space="preserve">Up to the deadline for questions, </w:t>
      </w:r>
      <w:r w:rsidR="00996846" w:rsidRPr="007C22EE">
        <w:rPr>
          <w:sz w:val="24"/>
        </w:rPr>
        <w:t>respondent</w:t>
      </w:r>
      <w:r w:rsidR="00485584" w:rsidRPr="007C22EE">
        <w:rPr>
          <w:sz w:val="24"/>
        </w:rPr>
        <w:t>s may ask the Office of Procurement Services questions in writing via email</w:t>
      </w:r>
      <w:r w:rsidR="00B90890" w:rsidRPr="007C22EE">
        <w:rPr>
          <w:sz w:val="24"/>
        </w:rPr>
        <w:t xml:space="preserve"> to the email address listed above in the “C</w:t>
      </w:r>
      <w:r w:rsidR="0004452B">
        <w:rPr>
          <w:sz w:val="24"/>
        </w:rPr>
        <w:t>ommunications</w:t>
      </w:r>
      <w:r w:rsidR="00B90890" w:rsidRPr="007C22EE">
        <w:rPr>
          <w:sz w:val="24"/>
        </w:rPr>
        <w:t>” subsection</w:t>
      </w:r>
      <w:r w:rsidR="00485584" w:rsidRPr="007C22EE">
        <w:rPr>
          <w:sz w:val="24"/>
        </w:rPr>
        <w:t xml:space="preserve">.  </w:t>
      </w:r>
      <w:proofErr w:type="gramStart"/>
      <w:r w:rsidR="00B90890" w:rsidRPr="007C22EE">
        <w:rPr>
          <w:sz w:val="24"/>
        </w:rPr>
        <w:t>In the event that</w:t>
      </w:r>
      <w:proofErr w:type="gramEnd"/>
      <w:r w:rsidR="00B90890" w:rsidRPr="007C22EE">
        <w:rPr>
          <w:sz w:val="24"/>
        </w:rPr>
        <w:t xml:space="preserve"> a respondent communicates with the Office of Procurement Services verbally, the respondent understands that </w:t>
      </w:r>
      <w:r w:rsidR="003435C1" w:rsidRPr="007C22EE">
        <w:rPr>
          <w:sz w:val="24"/>
        </w:rPr>
        <w:t xml:space="preserve">verbal communication is non-binding, and respondent further acknowledges </w:t>
      </w:r>
      <w:r w:rsidR="00B90890" w:rsidRPr="007C22EE">
        <w:rPr>
          <w:sz w:val="24"/>
        </w:rPr>
        <w:t xml:space="preserve">the </w:t>
      </w:r>
      <w:r w:rsidR="006B45E0" w:rsidRPr="007C22EE">
        <w:rPr>
          <w:sz w:val="24"/>
        </w:rPr>
        <w:t xml:space="preserve">only official communication about this solicitation is written communication.  </w:t>
      </w:r>
      <w:proofErr w:type="gramStart"/>
      <w:r w:rsidR="006B45E0" w:rsidRPr="007C22EE">
        <w:rPr>
          <w:sz w:val="24"/>
        </w:rPr>
        <w:t xml:space="preserve">Respondent </w:t>
      </w:r>
      <w:r w:rsidR="009C59F3" w:rsidRPr="007C22EE">
        <w:rPr>
          <w:sz w:val="24"/>
        </w:rPr>
        <w:t>understands</w:t>
      </w:r>
      <w:proofErr w:type="gramEnd"/>
      <w:r w:rsidR="009C59F3" w:rsidRPr="007C22EE">
        <w:rPr>
          <w:sz w:val="24"/>
        </w:rPr>
        <w:t xml:space="preserve"> that it must </w:t>
      </w:r>
      <w:r w:rsidR="006B45E0" w:rsidRPr="007C22EE">
        <w:rPr>
          <w:sz w:val="24"/>
        </w:rPr>
        <w:t>not rely on verbal communications</w:t>
      </w:r>
      <w:r w:rsidR="009C59F3" w:rsidRPr="007C22EE">
        <w:rPr>
          <w:sz w:val="24"/>
        </w:rPr>
        <w:t xml:space="preserve"> with the University</w:t>
      </w:r>
      <w:r w:rsidR="006B45E0" w:rsidRPr="007C22EE">
        <w:rPr>
          <w:sz w:val="24"/>
        </w:rPr>
        <w:t xml:space="preserve">.  </w:t>
      </w:r>
      <w:r w:rsidR="00B90890" w:rsidRPr="007C22EE">
        <w:rPr>
          <w:sz w:val="24"/>
        </w:rPr>
        <w:t xml:space="preserve">  </w:t>
      </w:r>
    </w:p>
    <w:p w14:paraId="320559FC" w14:textId="77777777" w:rsidR="00704778" w:rsidRPr="00704778" w:rsidRDefault="00704778" w:rsidP="00704778">
      <w:pPr>
        <w:pStyle w:val="NoSpacing"/>
        <w:ind w:left="360"/>
        <w:rPr>
          <w:sz w:val="24"/>
        </w:rPr>
      </w:pPr>
    </w:p>
    <w:p w14:paraId="1259F456" w14:textId="77777777" w:rsidR="00281C6C" w:rsidRPr="000205E7" w:rsidRDefault="00281C6C" w:rsidP="009A2C50">
      <w:pPr>
        <w:pStyle w:val="ListParagraph"/>
        <w:numPr>
          <w:ilvl w:val="0"/>
          <w:numId w:val="2"/>
        </w:numPr>
        <w:spacing w:after="160" w:line="259" w:lineRule="auto"/>
        <w:ind w:left="360"/>
        <w:rPr>
          <w:rFonts w:asciiTheme="minorHAnsi" w:hAnsiTheme="minorHAnsi" w:cstheme="minorHAnsi"/>
          <w:b/>
          <w:sz w:val="24"/>
          <w:szCs w:val="24"/>
        </w:rPr>
      </w:pPr>
      <w:r w:rsidRPr="00F1381E">
        <w:rPr>
          <w:rFonts w:asciiTheme="minorHAnsi" w:hAnsiTheme="minorHAnsi" w:cstheme="minorHAnsi"/>
          <w:b/>
          <w:sz w:val="24"/>
          <w:szCs w:val="24"/>
          <w:u w:val="single"/>
        </w:rPr>
        <w:t>Evaluation of Technical Responses</w:t>
      </w:r>
      <w:r w:rsidRPr="000205E7">
        <w:rPr>
          <w:rFonts w:asciiTheme="minorHAnsi" w:hAnsiTheme="minorHAnsi" w:cstheme="minorHAnsi"/>
          <w:sz w:val="24"/>
          <w:szCs w:val="24"/>
        </w:rPr>
        <w:t xml:space="preserve">: </w:t>
      </w:r>
    </w:p>
    <w:p w14:paraId="1FFF4E47" w14:textId="77777777" w:rsidR="00281C6C" w:rsidRPr="000205E7" w:rsidRDefault="00281C6C" w:rsidP="003977A6">
      <w:pPr>
        <w:pStyle w:val="ListParagraph"/>
        <w:spacing w:after="160" w:line="259" w:lineRule="auto"/>
        <w:ind w:left="360"/>
        <w:rPr>
          <w:rFonts w:asciiTheme="minorHAnsi" w:hAnsiTheme="minorHAnsi" w:cstheme="minorHAnsi"/>
          <w:b/>
          <w:sz w:val="24"/>
          <w:szCs w:val="24"/>
        </w:rPr>
      </w:pPr>
      <w:r w:rsidRPr="000205E7">
        <w:rPr>
          <w:rFonts w:asciiTheme="minorHAnsi" w:hAnsiTheme="minorHAnsi" w:cstheme="minorHAnsi"/>
          <w:sz w:val="24"/>
          <w:szCs w:val="24"/>
        </w:rPr>
        <w:t>The University will use the following scoring criteria:</w:t>
      </w:r>
    </w:p>
    <w:p w14:paraId="206AB4C4" w14:textId="77777777" w:rsidR="00281C6C" w:rsidRPr="000205E7" w:rsidRDefault="00281C6C" w:rsidP="007C22EE">
      <w:pPr>
        <w:pStyle w:val="ListParagraph"/>
        <w:ind w:left="360"/>
        <w:rPr>
          <w:rFonts w:asciiTheme="minorHAnsi" w:hAnsiTheme="minorHAnsi" w:cstheme="minorHAnsi"/>
          <w:sz w:val="24"/>
          <w:szCs w:val="24"/>
        </w:rPr>
      </w:pPr>
    </w:p>
    <w:tbl>
      <w:tblPr>
        <w:tblStyle w:val="TableGrid"/>
        <w:tblW w:w="0" w:type="auto"/>
        <w:tblInd w:w="1368" w:type="dxa"/>
        <w:tblLook w:val="04A0" w:firstRow="1" w:lastRow="0" w:firstColumn="1" w:lastColumn="0" w:noHBand="0" w:noVBand="1"/>
      </w:tblPr>
      <w:tblGrid>
        <w:gridCol w:w="3299"/>
        <w:gridCol w:w="3171"/>
      </w:tblGrid>
      <w:tr w:rsidR="00281C6C" w:rsidRPr="000205E7" w14:paraId="254EDA3A" w14:textId="77777777" w:rsidTr="00704778">
        <w:tc>
          <w:tcPr>
            <w:tcW w:w="3299" w:type="dxa"/>
          </w:tcPr>
          <w:p w14:paraId="38A574CE" w14:textId="77777777" w:rsidR="00281C6C" w:rsidRPr="000205E7" w:rsidRDefault="00281C6C" w:rsidP="007C22EE">
            <w:pPr>
              <w:pStyle w:val="ListParagraph"/>
              <w:ind w:left="360"/>
              <w:rPr>
                <w:rFonts w:asciiTheme="minorHAnsi" w:hAnsiTheme="minorHAnsi" w:cstheme="minorHAnsi"/>
                <w:b/>
                <w:sz w:val="24"/>
                <w:szCs w:val="24"/>
              </w:rPr>
            </w:pPr>
            <w:r w:rsidRPr="000205E7">
              <w:rPr>
                <w:rFonts w:asciiTheme="minorHAnsi" w:hAnsiTheme="minorHAnsi" w:cstheme="minorHAnsi"/>
                <w:b/>
                <w:sz w:val="24"/>
                <w:szCs w:val="24"/>
              </w:rPr>
              <w:t>Evaluation Criteria</w:t>
            </w:r>
          </w:p>
        </w:tc>
        <w:tc>
          <w:tcPr>
            <w:tcW w:w="3171" w:type="dxa"/>
          </w:tcPr>
          <w:p w14:paraId="3E7EE61E" w14:textId="77777777" w:rsidR="00281C6C" w:rsidRPr="000205E7" w:rsidRDefault="00281C6C" w:rsidP="007C22EE">
            <w:pPr>
              <w:pStyle w:val="ListParagraph"/>
              <w:ind w:left="360"/>
              <w:rPr>
                <w:rFonts w:asciiTheme="minorHAnsi" w:hAnsiTheme="minorHAnsi" w:cstheme="minorHAnsi"/>
                <w:b/>
                <w:sz w:val="24"/>
                <w:szCs w:val="24"/>
              </w:rPr>
            </w:pPr>
            <w:r w:rsidRPr="000205E7">
              <w:rPr>
                <w:rFonts w:asciiTheme="minorHAnsi" w:hAnsiTheme="minorHAnsi" w:cstheme="minorHAnsi"/>
                <w:b/>
                <w:sz w:val="24"/>
                <w:szCs w:val="24"/>
              </w:rPr>
              <w:t xml:space="preserve">Maximum Points Possible </w:t>
            </w:r>
          </w:p>
        </w:tc>
      </w:tr>
      <w:tr w:rsidR="00281C6C" w:rsidRPr="000205E7" w14:paraId="17FA136F" w14:textId="77777777" w:rsidTr="00704778">
        <w:tc>
          <w:tcPr>
            <w:tcW w:w="3299" w:type="dxa"/>
          </w:tcPr>
          <w:p w14:paraId="5D16A7EE" w14:textId="77777777" w:rsidR="00281C6C" w:rsidRPr="000205E7" w:rsidRDefault="00281C6C" w:rsidP="007C22EE">
            <w:pPr>
              <w:pStyle w:val="ListParagraph"/>
              <w:ind w:left="360"/>
              <w:rPr>
                <w:rFonts w:asciiTheme="minorHAnsi" w:hAnsiTheme="minorHAnsi" w:cstheme="minorHAnsi"/>
                <w:sz w:val="24"/>
                <w:szCs w:val="24"/>
              </w:rPr>
            </w:pPr>
            <w:r w:rsidRPr="000205E7">
              <w:rPr>
                <w:rFonts w:asciiTheme="minorHAnsi" w:hAnsiTheme="minorHAnsi" w:cstheme="minorHAnsi"/>
                <w:sz w:val="24"/>
                <w:szCs w:val="24"/>
              </w:rPr>
              <w:t>Mandatory requirements</w:t>
            </w:r>
          </w:p>
        </w:tc>
        <w:tc>
          <w:tcPr>
            <w:tcW w:w="3171" w:type="dxa"/>
          </w:tcPr>
          <w:p w14:paraId="49352C87" w14:textId="77777777" w:rsidR="00281C6C" w:rsidRPr="000205E7" w:rsidRDefault="00281C6C" w:rsidP="007C22EE">
            <w:pPr>
              <w:pStyle w:val="ListParagraph"/>
              <w:ind w:left="360"/>
              <w:rPr>
                <w:rFonts w:asciiTheme="minorHAnsi" w:hAnsiTheme="minorHAnsi" w:cstheme="minorHAnsi"/>
                <w:sz w:val="24"/>
                <w:szCs w:val="24"/>
              </w:rPr>
            </w:pPr>
            <w:r w:rsidRPr="000205E7">
              <w:rPr>
                <w:rFonts w:asciiTheme="minorHAnsi" w:hAnsiTheme="minorHAnsi" w:cstheme="minorHAnsi"/>
                <w:sz w:val="24"/>
                <w:szCs w:val="24"/>
              </w:rPr>
              <w:t>Pass/Fail</w:t>
            </w:r>
          </w:p>
        </w:tc>
      </w:tr>
      <w:tr w:rsidR="00281C6C" w:rsidRPr="000205E7" w14:paraId="6EE67FB2" w14:textId="77777777" w:rsidTr="00704778">
        <w:tc>
          <w:tcPr>
            <w:tcW w:w="3299" w:type="dxa"/>
          </w:tcPr>
          <w:p w14:paraId="6FC83B60" w14:textId="77777777" w:rsidR="00281C6C" w:rsidRPr="000205E7" w:rsidRDefault="00281C6C" w:rsidP="009455C7">
            <w:pPr>
              <w:pStyle w:val="ListParagraph"/>
              <w:ind w:left="360"/>
              <w:rPr>
                <w:rFonts w:asciiTheme="minorHAnsi" w:hAnsiTheme="minorHAnsi" w:cstheme="minorHAnsi"/>
                <w:sz w:val="24"/>
                <w:szCs w:val="24"/>
              </w:rPr>
            </w:pPr>
            <w:r w:rsidRPr="000205E7">
              <w:rPr>
                <w:rFonts w:asciiTheme="minorHAnsi" w:hAnsiTheme="minorHAnsi" w:cstheme="minorHAnsi"/>
                <w:sz w:val="24"/>
                <w:szCs w:val="24"/>
              </w:rPr>
              <w:t>General and Technical qualifications</w:t>
            </w:r>
          </w:p>
        </w:tc>
        <w:tc>
          <w:tcPr>
            <w:tcW w:w="3171" w:type="dxa"/>
          </w:tcPr>
          <w:p w14:paraId="6F9AB899" w14:textId="77777777" w:rsidR="00281C6C" w:rsidRDefault="00281C6C" w:rsidP="007C22EE">
            <w:pPr>
              <w:pStyle w:val="ListParagraph"/>
              <w:ind w:left="360"/>
              <w:rPr>
                <w:rFonts w:asciiTheme="minorHAnsi" w:hAnsiTheme="minorHAnsi" w:cstheme="minorHAnsi"/>
                <w:sz w:val="24"/>
                <w:szCs w:val="24"/>
              </w:rPr>
            </w:pPr>
          </w:p>
          <w:p w14:paraId="1DA8C6FC" w14:textId="77777777" w:rsidR="00281C6C" w:rsidRPr="000205E7" w:rsidRDefault="00281C6C" w:rsidP="007C22EE">
            <w:pPr>
              <w:pStyle w:val="ListParagraph"/>
              <w:ind w:left="360"/>
              <w:rPr>
                <w:rFonts w:asciiTheme="minorHAnsi" w:hAnsiTheme="minorHAnsi" w:cstheme="minorHAnsi"/>
                <w:sz w:val="24"/>
                <w:szCs w:val="24"/>
              </w:rPr>
            </w:pPr>
            <w:r>
              <w:rPr>
                <w:rFonts w:asciiTheme="minorHAnsi" w:hAnsiTheme="minorHAnsi" w:cstheme="minorHAnsi"/>
                <w:sz w:val="24"/>
                <w:szCs w:val="24"/>
              </w:rPr>
              <w:t>1,000</w:t>
            </w:r>
          </w:p>
        </w:tc>
      </w:tr>
    </w:tbl>
    <w:p w14:paraId="1BBDBAD0" w14:textId="77777777" w:rsidR="00281C6C" w:rsidRPr="000205E7" w:rsidRDefault="00281C6C" w:rsidP="007C22EE">
      <w:pPr>
        <w:ind w:left="360"/>
        <w:rPr>
          <w:rFonts w:asciiTheme="minorHAnsi" w:hAnsiTheme="minorHAnsi" w:cstheme="minorHAnsi"/>
          <w:b/>
          <w:sz w:val="24"/>
          <w:szCs w:val="24"/>
        </w:rPr>
      </w:pPr>
    </w:p>
    <w:p w14:paraId="58B48DCF" w14:textId="77777777" w:rsidR="00281C6C" w:rsidRDefault="00281C6C" w:rsidP="007C22EE">
      <w:pPr>
        <w:pStyle w:val="ListParagraph"/>
        <w:spacing w:after="160" w:line="259" w:lineRule="auto"/>
        <w:ind w:left="360"/>
        <w:rPr>
          <w:rFonts w:asciiTheme="minorHAnsi" w:hAnsiTheme="minorHAnsi" w:cstheme="minorHAnsi"/>
          <w:sz w:val="24"/>
          <w:szCs w:val="24"/>
        </w:rPr>
      </w:pPr>
    </w:p>
    <w:p w14:paraId="21B12CA5" w14:textId="77777777" w:rsidR="004D3027" w:rsidRDefault="00281C6C" w:rsidP="0012077B">
      <w:pPr>
        <w:pStyle w:val="ListParagraph"/>
        <w:numPr>
          <w:ilvl w:val="0"/>
          <w:numId w:val="2"/>
        </w:numPr>
        <w:spacing w:after="160" w:line="259" w:lineRule="auto"/>
        <w:ind w:left="360"/>
        <w:rPr>
          <w:rFonts w:asciiTheme="minorHAnsi" w:hAnsiTheme="minorHAnsi" w:cstheme="minorHAnsi"/>
          <w:sz w:val="24"/>
          <w:szCs w:val="24"/>
        </w:rPr>
      </w:pPr>
      <w:r w:rsidRPr="007C22EE">
        <w:rPr>
          <w:rFonts w:asciiTheme="minorHAnsi" w:hAnsiTheme="minorHAnsi" w:cstheme="minorHAnsi"/>
          <w:b/>
          <w:sz w:val="24"/>
          <w:szCs w:val="24"/>
          <w:u w:val="single"/>
        </w:rPr>
        <w:t>Cost Proposal</w:t>
      </w:r>
      <w:r>
        <w:rPr>
          <w:rFonts w:asciiTheme="minorHAnsi" w:hAnsiTheme="minorHAnsi" w:cstheme="minorHAnsi"/>
          <w:sz w:val="24"/>
          <w:szCs w:val="24"/>
        </w:rPr>
        <w:t xml:space="preserve">: The Office of Procurement Services will evaluate the respondents’ respective cost </w:t>
      </w:r>
      <w:proofErr w:type="gramStart"/>
      <w:r>
        <w:rPr>
          <w:rFonts w:asciiTheme="minorHAnsi" w:hAnsiTheme="minorHAnsi" w:cstheme="minorHAnsi"/>
          <w:sz w:val="24"/>
          <w:szCs w:val="24"/>
        </w:rPr>
        <w:t>proposals, and</w:t>
      </w:r>
      <w:proofErr w:type="gramEnd"/>
      <w:r>
        <w:rPr>
          <w:rFonts w:asciiTheme="minorHAnsi" w:hAnsiTheme="minorHAnsi" w:cstheme="minorHAnsi"/>
          <w:sz w:val="24"/>
          <w:szCs w:val="24"/>
        </w:rPr>
        <w:t xml:space="preserve"> may negotiate with one or multiple respondents to ensure a both-win deal for the University and respondent. </w:t>
      </w:r>
    </w:p>
    <w:p w14:paraId="250A85BE" w14:textId="77777777" w:rsidR="0012077B" w:rsidRPr="0012077B" w:rsidRDefault="0012077B" w:rsidP="0012077B">
      <w:pPr>
        <w:pStyle w:val="ListParagraph"/>
        <w:spacing w:after="160" w:line="259" w:lineRule="auto"/>
        <w:ind w:left="360"/>
        <w:rPr>
          <w:rFonts w:asciiTheme="minorHAnsi" w:hAnsiTheme="minorHAnsi" w:cstheme="minorHAnsi"/>
          <w:sz w:val="24"/>
          <w:szCs w:val="24"/>
        </w:rPr>
      </w:pPr>
    </w:p>
    <w:p w14:paraId="1FB98EA9" w14:textId="77777777" w:rsidR="004D3027" w:rsidRDefault="004D3027" w:rsidP="009A2C50">
      <w:pPr>
        <w:pStyle w:val="ListParagraph"/>
        <w:numPr>
          <w:ilvl w:val="0"/>
          <w:numId w:val="2"/>
        </w:numPr>
        <w:spacing w:after="160" w:line="259" w:lineRule="auto"/>
        <w:ind w:left="360"/>
        <w:rPr>
          <w:rFonts w:asciiTheme="minorHAnsi" w:hAnsiTheme="minorHAnsi" w:cstheme="minorHAnsi"/>
          <w:sz w:val="24"/>
          <w:szCs w:val="24"/>
        </w:rPr>
      </w:pPr>
      <w:r w:rsidRPr="004D3027">
        <w:rPr>
          <w:rFonts w:asciiTheme="minorHAnsi" w:hAnsiTheme="minorHAnsi" w:cstheme="minorHAnsi"/>
          <w:b/>
          <w:sz w:val="24"/>
          <w:szCs w:val="24"/>
          <w:u w:val="single"/>
        </w:rPr>
        <w:t>Notice of Intent to Award</w:t>
      </w:r>
      <w:r>
        <w:rPr>
          <w:rFonts w:asciiTheme="minorHAnsi" w:hAnsiTheme="minorHAnsi" w:cstheme="minorHAnsi"/>
          <w:sz w:val="24"/>
          <w:szCs w:val="24"/>
        </w:rPr>
        <w:t xml:space="preserve">: </w:t>
      </w:r>
      <w:r w:rsidRPr="004D3027">
        <w:rPr>
          <w:rFonts w:asciiTheme="minorHAnsi" w:hAnsiTheme="minorHAnsi" w:cstheme="minorHAnsi"/>
          <w:sz w:val="24"/>
          <w:szCs w:val="24"/>
        </w:rPr>
        <w:t xml:space="preserve">After the evaluation process is completed, </w:t>
      </w:r>
      <w:r>
        <w:rPr>
          <w:rFonts w:asciiTheme="minorHAnsi" w:hAnsiTheme="minorHAnsi" w:cstheme="minorHAnsi"/>
          <w:sz w:val="24"/>
          <w:szCs w:val="24"/>
        </w:rPr>
        <w:t xml:space="preserve">the University will issue a formal notice of intent to award </w:t>
      </w:r>
      <w:proofErr w:type="gramStart"/>
      <w:r>
        <w:rPr>
          <w:rFonts w:asciiTheme="minorHAnsi" w:hAnsiTheme="minorHAnsi" w:cstheme="minorHAnsi"/>
          <w:sz w:val="24"/>
          <w:szCs w:val="24"/>
        </w:rPr>
        <w:t>notifying</w:t>
      </w:r>
      <w:proofErr w:type="gramEnd"/>
      <w:r>
        <w:rPr>
          <w:rFonts w:asciiTheme="minorHAnsi" w:hAnsiTheme="minorHAnsi" w:cstheme="minorHAnsi"/>
          <w:sz w:val="24"/>
          <w:szCs w:val="24"/>
        </w:rPr>
        <w:t xml:space="preserve"> all respondents of the identity of the winning respondents. </w:t>
      </w:r>
    </w:p>
    <w:p w14:paraId="2CA2AB8F" w14:textId="77777777" w:rsidR="004D3027" w:rsidRPr="004D3027" w:rsidRDefault="004D3027" w:rsidP="004D3027">
      <w:pPr>
        <w:pStyle w:val="ListParagraph"/>
        <w:rPr>
          <w:rFonts w:asciiTheme="minorHAnsi" w:hAnsiTheme="minorHAnsi" w:cstheme="minorHAnsi"/>
          <w:sz w:val="24"/>
          <w:szCs w:val="24"/>
        </w:rPr>
      </w:pPr>
    </w:p>
    <w:p w14:paraId="78E9B7EC" w14:textId="77777777" w:rsidR="00040E04" w:rsidRDefault="00040E04">
      <w:pPr>
        <w:rPr>
          <w:rFonts w:asciiTheme="minorHAnsi" w:hAnsiTheme="minorHAnsi" w:cstheme="minorHAnsi"/>
          <w:sz w:val="24"/>
          <w:szCs w:val="24"/>
        </w:rPr>
      </w:pPr>
    </w:p>
    <w:p w14:paraId="4FC7D56D" w14:textId="77777777" w:rsidR="00040E04" w:rsidRDefault="00040E04" w:rsidP="00F1381E">
      <w:pPr>
        <w:pStyle w:val="NoSpacing"/>
        <w:pBdr>
          <w:bottom w:val="single" w:sz="4" w:space="1" w:color="auto"/>
        </w:pBdr>
        <w:rPr>
          <w:rFonts w:asciiTheme="minorHAnsi" w:hAnsiTheme="minorHAnsi" w:cstheme="minorHAnsi"/>
          <w:b/>
          <w:sz w:val="28"/>
          <w:szCs w:val="24"/>
        </w:rPr>
      </w:pPr>
    </w:p>
    <w:p w14:paraId="429C6D89" w14:textId="4CD2D87B" w:rsidR="00C305AC" w:rsidRPr="00367F7F" w:rsidRDefault="0092500A" w:rsidP="00F1381E">
      <w:pPr>
        <w:pStyle w:val="NoSpacing"/>
        <w:pBdr>
          <w:bottom w:val="single" w:sz="4" w:space="1" w:color="auto"/>
        </w:pBdr>
        <w:rPr>
          <w:rFonts w:asciiTheme="minorHAnsi" w:hAnsiTheme="minorHAnsi" w:cstheme="minorHAnsi"/>
          <w:sz w:val="28"/>
          <w:szCs w:val="24"/>
        </w:rPr>
      </w:pPr>
      <w:r w:rsidRPr="00367F7F">
        <w:rPr>
          <w:rFonts w:asciiTheme="minorHAnsi" w:hAnsiTheme="minorHAnsi" w:cstheme="minorHAnsi"/>
          <w:b/>
          <w:sz w:val="28"/>
          <w:szCs w:val="24"/>
        </w:rPr>
        <w:t>S</w:t>
      </w:r>
      <w:r w:rsidR="00C305AC" w:rsidRPr="00367F7F">
        <w:rPr>
          <w:rFonts w:asciiTheme="minorHAnsi" w:hAnsiTheme="minorHAnsi" w:cstheme="minorHAnsi"/>
          <w:b/>
          <w:sz w:val="28"/>
          <w:szCs w:val="24"/>
        </w:rPr>
        <w:t xml:space="preserve">ection </w:t>
      </w:r>
      <w:r w:rsidR="00A3422F" w:rsidRPr="00367F7F">
        <w:rPr>
          <w:rFonts w:asciiTheme="minorHAnsi" w:hAnsiTheme="minorHAnsi" w:cstheme="minorHAnsi"/>
          <w:b/>
          <w:sz w:val="28"/>
          <w:szCs w:val="24"/>
        </w:rPr>
        <w:t>C</w:t>
      </w:r>
      <w:r w:rsidR="00C305AC" w:rsidRPr="00367F7F">
        <w:rPr>
          <w:rFonts w:asciiTheme="minorHAnsi" w:hAnsiTheme="minorHAnsi" w:cstheme="minorHAnsi"/>
          <w:b/>
          <w:sz w:val="28"/>
          <w:szCs w:val="24"/>
        </w:rPr>
        <w:t>: Technical Response</w:t>
      </w:r>
    </w:p>
    <w:p w14:paraId="0622EBC7" w14:textId="77777777" w:rsidR="00C305AC" w:rsidRDefault="00C305AC" w:rsidP="00C305AC">
      <w:pPr>
        <w:pStyle w:val="NoSpacing"/>
        <w:rPr>
          <w:rFonts w:asciiTheme="minorHAnsi" w:hAnsiTheme="minorHAnsi" w:cstheme="minorHAnsi"/>
          <w:sz w:val="24"/>
          <w:szCs w:val="24"/>
        </w:rPr>
      </w:pPr>
    </w:p>
    <w:p w14:paraId="63850B94" w14:textId="77777777" w:rsidR="00040E04" w:rsidRPr="000205E7" w:rsidRDefault="00040E04" w:rsidP="00C305AC">
      <w:pPr>
        <w:pStyle w:val="NoSpacing"/>
        <w:rPr>
          <w:rFonts w:asciiTheme="minorHAnsi" w:hAnsiTheme="minorHAnsi" w:cstheme="minorHAnsi"/>
          <w:sz w:val="24"/>
          <w:szCs w:val="24"/>
        </w:rPr>
      </w:pPr>
    </w:p>
    <w:p w14:paraId="04BBDDF4" w14:textId="77777777" w:rsidR="00C305AC" w:rsidRDefault="00C305AC" w:rsidP="00C305AC">
      <w:pPr>
        <w:pStyle w:val="NoSpacing"/>
        <w:rPr>
          <w:rFonts w:asciiTheme="minorHAnsi" w:hAnsiTheme="minorHAnsi" w:cstheme="minorHAnsi"/>
          <w:sz w:val="24"/>
          <w:szCs w:val="24"/>
        </w:rPr>
      </w:pPr>
      <w:r w:rsidRPr="000205E7">
        <w:rPr>
          <w:rFonts w:asciiTheme="minorHAnsi" w:hAnsiTheme="minorHAnsi" w:cstheme="minorHAnsi"/>
          <w:b/>
          <w:sz w:val="24"/>
          <w:szCs w:val="24"/>
          <w:u w:val="single"/>
        </w:rPr>
        <w:t>Instructions</w:t>
      </w:r>
      <w:r w:rsidRPr="000205E7">
        <w:rPr>
          <w:rFonts w:asciiTheme="minorHAnsi" w:hAnsiTheme="minorHAnsi" w:cstheme="minorHAnsi"/>
          <w:sz w:val="24"/>
          <w:szCs w:val="24"/>
        </w:rPr>
        <w:t xml:space="preserve">: </w:t>
      </w:r>
      <w:r w:rsidR="009939ED">
        <w:rPr>
          <w:rFonts w:asciiTheme="minorHAnsi" w:hAnsiTheme="minorHAnsi" w:cstheme="minorHAnsi"/>
          <w:sz w:val="24"/>
          <w:szCs w:val="24"/>
        </w:rPr>
        <w:t>For Respondent’s</w:t>
      </w:r>
      <w:r w:rsidR="009939ED" w:rsidRPr="006C274F">
        <w:rPr>
          <w:rFonts w:asciiTheme="minorHAnsi" w:hAnsiTheme="minorHAnsi" w:cstheme="minorHAnsi"/>
          <w:sz w:val="24"/>
          <w:szCs w:val="24"/>
        </w:rPr>
        <w:t xml:space="preserve"> proposal, use this Word document to provide the required information.  Respondents must complete each item in order.  The University may disqualify incomplete proposals.</w:t>
      </w:r>
      <w:r w:rsidR="00EB6084">
        <w:rPr>
          <w:rFonts w:asciiTheme="minorHAnsi" w:hAnsiTheme="minorHAnsi" w:cstheme="minorHAnsi"/>
          <w:sz w:val="24"/>
          <w:szCs w:val="24"/>
        </w:rPr>
        <w:t xml:space="preserve">  </w:t>
      </w:r>
    </w:p>
    <w:p w14:paraId="363E9702" w14:textId="77777777" w:rsidR="0012077B" w:rsidRPr="000205E7" w:rsidRDefault="0012077B" w:rsidP="00C305AC">
      <w:pPr>
        <w:pStyle w:val="NoSpacing"/>
        <w:rPr>
          <w:rFonts w:asciiTheme="minorHAnsi" w:hAnsiTheme="minorHAnsi" w:cstheme="minorHAnsi"/>
          <w:sz w:val="24"/>
          <w:szCs w:val="24"/>
        </w:rPr>
      </w:pPr>
    </w:p>
    <w:p w14:paraId="1A33F880" w14:textId="77777777" w:rsidR="00C305AC" w:rsidRPr="000205E7" w:rsidRDefault="00C305AC" w:rsidP="00C305AC">
      <w:pPr>
        <w:pStyle w:val="NoSpacing"/>
        <w:rPr>
          <w:rFonts w:asciiTheme="minorHAnsi" w:hAnsiTheme="minorHAnsi" w:cstheme="minorHAnsi"/>
          <w:sz w:val="24"/>
          <w:szCs w:val="24"/>
        </w:rPr>
      </w:pPr>
    </w:p>
    <w:p w14:paraId="56D118FF" w14:textId="77777777" w:rsidR="00C305AC" w:rsidRPr="001C49A2" w:rsidRDefault="00C305AC" w:rsidP="00C305AC">
      <w:pPr>
        <w:pStyle w:val="NoSpacing"/>
        <w:numPr>
          <w:ilvl w:val="0"/>
          <w:numId w:val="11"/>
        </w:numPr>
        <w:rPr>
          <w:rFonts w:asciiTheme="minorHAnsi" w:hAnsiTheme="minorHAnsi" w:cstheme="minorHAnsi"/>
          <w:b/>
          <w:sz w:val="24"/>
          <w:szCs w:val="24"/>
          <w:u w:val="single"/>
        </w:rPr>
      </w:pPr>
      <w:r w:rsidRPr="005D1792">
        <w:rPr>
          <w:rFonts w:asciiTheme="minorHAnsi" w:hAnsiTheme="minorHAnsi" w:cstheme="minorHAnsi"/>
          <w:b/>
          <w:sz w:val="24"/>
          <w:szCs w:val="24"/>
          <w:u w:val="single"/>
        </w:rPr>
        <w:t>Mandatory Requirements</w:t>
      </w:r>
      <w:r w:rsidR="00D52435" w:rsidRPr="00AB17D0">
        <w:rPr>
          <w:rFonts w:asciiTheme="minorHAnsi" w:hAnsiTheme="minorHAnsi" w:cstheme="minorHAnsi"/>
          <w:b/>
          <w:sz w:val="24"/>
          <w:szCs w:val="24"/>
        </w:rPr>
        <w:t>:</w:t>
      </w:r>
      <w:r w:rsidR="001C49A2" w:rsidRPr="00AB17D0">
        <w:rPr>
          <w:rFonts w:asciiTheme="minorHAnsi" w:hAnsiTheme="minorHAnsi" w:cstheme="minorHAnsi"/>
          <w:b/>
          <w:sz w:val="24"/>
          <w:szCs w:val="24"/>
        </w:rPr>
        <w:t xml:space="preserve"> </w:t>
      </w:r>
      <w:r w:rsidR="001C49A2" w:rsidRPr="00AB17D0">
        <w:rPr>
          <w:sz w:val="24"/>
        </w:rPr>
        <w:t xml:space="preserve">The University will review the mandatory requirements to determine if they have been met.  </w:t>
      </w:r>
    </w:p>
    <w:p w14:paraId="2EB8C7F4" w14:textId="77777777" w:rsidR="00321400" w:rsidRDefault="00321400" w:rsidP="00C305AC">
      <w:pPr>
        <w:pStyle w:val="NoSpacing"/>
        <w:rPr>
          <w:rFonts w:asciiTheme="minorHAnsi" w:hAnsiTheme="minorHAnsi" w:cstheme="minorHAnsi"/>
          <w:sz w:val="24"/>
          <w:szCs w:val="24"/>
        </w:rPr>
      </w:pPr>
    </w:p>
    <w:p w14:paraId="32A754F4" w14:textId="77777777" w:rsidR="00292020" w:rsidRPr="00292020" w:rsidRDefault="00292020" w:rsidP="00292020">
      <w:pPr>
        <w:pStyle w:val="ListParagraph"/>
        <w:spacing w:line="240" w:lineRule="auto"/>
        <w:ind w:left="1080"/>
        <w:rPr>
          <w:rFonts w:asciiTheme="minorHAnsi" w:hAnsiTheme="minorHAnsi" w:cstheme="minorHAnsi"/>
          <w:color w:val="FF0000"/>
          <w:sz w:val="24"/>
          <w:szCs w:val="24"/>
        </w:rPr>
      </w:pPr>
    </w:p>
    <w:p w14:paraId="61250180" w14:textId="77777777" w:rsidR="00A6114D" w:rsidRDefault="00A6114D" w:rsidP="00A6114D">
      <w:pPr>
        <w:pStyle w:val="ListParagraph"/>
        <w:numPr>
          <w:ilvl w:val="0"/>
          <w:numId w:val="26"/>
        </w:numPr>
        <w:ind w:left="1080"/>
        <w:rPr>
          <w:rFonts w:asciiTheme="minorHAnsi" w:hAnsiTheme="minorHAnsi" w:cstheme="minorHAnsi"/>
          <w:b/>
          <w:bCs/>
          <w:sz w:val="24"/>
          <w:szCs w:val="24"/>
          <w:u w:val="single"/>
        </w:rPr>
      </w:pPr>
      <w:r w:rsidRPr="0020286C">
        <w:rPr>
          <w:rFonts w:asciiTheme="minorHAnsi" w:hAnsiTheme="minorHAnsi" w:cstheme="minorHAnsi"/>
          <w:b/>
          <w:bCs/>
          <w:sz w:val="24"/>
          <w:szCs w:val="24"/>
          <w:u w:val="single"/>
        </w:rPr>
        <w:t>Proof of compliance with ADA accessibility requirements</w:t>
      </w:r>
      <w:r>
        <w:rPr>
          <w:rFonts w:asciiTheme="minorHAnsi" w:hAnsiTheme="minorHAnsi" w:cstheme="minorHAnsi"/>
          <w:b/>
          <w:bCs/>
          <w:sz w:val="24"/>
          <w:szCs w:val="24"/>
          <w:u w:val="single"/>
        </w:rPr>
        <w:t>:</w:t>
      </w:r>
    </w:p>
    <w:p w14:paraId="5941F1B0" w14:textId="0AF55FF9" w:rsidR="00A6114D" w:rsidRDefault="00A6114D" w:rsidP="00A6114D">
      <w:pPr>
        <w:pStyle w:val="ListParagraph"/>
        <w:ind w:left="1080"/>
        <w:rPr>
          <w:rFonts w:asciiTheme="minorHAnsi" w:hAnsiTheme="minorHAnsi" w:cstheme="minorHAnsi"/>
          <w:b/>
          <w:bCs/>
          <w:color w:val="C00000"/>
          <w:sz w:val="24"/>
          <w:szCs w:val="24"/>
        </w:rPr>
      </w:pPr>
      <w:r w:rsidRPr="00987E20">
        <w:rPr>
          <w:rFonts w:asciiTheme="minorHAnsi" w:hAnsiTheme="minorHAnsi" w:cstheme="minorHAnsi"/>
          <w:b/>
          <w:bCs/>
          <w:color w:val="C00000"/>
          <w:sz w:val="24"/>
          <w:szCs w:val="24"/>
        </w:rPr>
        <w:t>Response</w:t>
      </w:r>
      <w:r w:rsidRPr="0020286C">
        <w:rPr>
          <w:rFonts w:asciiTheme="minorHAnsi" w:hAnsiTheme="minorHAnsi" w:cstheme="minorHAnsi"/>
          <w:b/>
          <w:bCs/>
          <w:color w:val="C00000"/>
          <w:sz w:val="24"/>
          <w:szCs w:val="24"/>
        </w:rPr>
        <w:t>:</w:t>
      </w:r>
    </w:p>
    <w:p w14:paraId="78F341FD" w14:textId="77777777" w:rsidR="002973F4" w:rsidRDefault="002973F4" w:rsidP="00A6114D">
      <w:pPr>
        <w:pStyle w:val="ListParagraph"/>
        <w:ind w:left="1080"/>
        <w:rPr>
          <w:rFonts w:asciiTheme="minorHAnsi" w:hAnsiTheme="minorHAnsi" w:cstheme="minorHAnsi"/>
          <w:b/>
          <w:bCs/>
          <w:color w:val="C00000"/>
          <w:sz w:val="24"/>
          <w:szCs w:val="24"/>
        </w:rPr>
      </w:pPr>
    </w:p>
    <w:p w14:paraId="2E171919" w14:textId="55057127" w:rsidR="002973F4" w:rsidRPr="00040E04" w:rsidRDefault="002973F4" w:rsidP="00040E04">
      <w:pPr>
        <w:pStyle w:val="ListParagraph"/>
        <w:rPr>
          <w:rFonts w:asciiTheme="minorHAnsi" w:hAnsiTheme="minorHAnsi" w:cstheme="minorHAnsi"/>
          <w:b/>
          <w:bCs/>
          <w:sz w:val="24"/>
          <w:szCs w:val="24"/>
          <w:u w:val="single"/>
        </w:rPr>
      </w:pPr>
      <w:r w:rsidRPr="002973F4">
        <w:rPr>
          <w:rFonts w:asciiTheme="minorHAnsi" w:hAnsiTheme="minorHAnsi" w:cstheme="minorHAnsi"/>
          <w:sz w:val="24"/>
          <w:szCs w:val="24"/>
        </w:rPr>
        <w:t>b.</w:t>
      </w:r>
      <w:r w:rsidRPr="002973F4">
        <w:rPr>
          <w:rFonts w:asciiTheme="minorHAnsi" w:hAnsiTheme="minorHAnsi" w:cstheme="minorHAnsi"/>
          <w:b/>
          <w:bCs/>
          <w:sz w:val="24"/>
          <w:szCs w:val="24"/>
        </w:rPr>
        <w:t xml:space="preserve">  </w:t>
      </w:r>
      <w:r w:rsidRPr="00CD3BFD">
        <w:rPr>
          <w:rFonts w:asciiTheme="minorHAnsi" w:hAnsiTheme="minorHAnsi" w:cstheme="minorHAnsi"/>
          <w:b/>
          <w:bCs/>
          <w:sz w:val="24"/>
          <w:szCs w:val="24"/>
          <w:u w:val="single"/>
        </w:rPr>
        <w:t xml:space="preserve">Provide </w:t>
      </w:r>
      <w:r w:rsidRPr="00DB4726">
        <w:rPr>
          <w:rFonts w:eastAsia="Times New Roman"/>
          <w:b/>
          <w:bCs/>
          <w:sz w:val="24"/>
          <w:szCs w:val="24"/>
          <w:u w:val="single"/>
        </w:rPr>
        <w:t>Interpreter credentials and certifications</w:t>
      </w:r>
      <w:r w:rsidRPr="00EA2B31">
        <w:rPr>
          <w:rFonts w:eastAsia="Times New Roman"/>
        </w:rPr>
        <w:t xml:space="preserve">: </w:t>
      </w:r>
      <w:r w:rsidRPr="005C66DB">
        <w:rPr>
          <w:rFonts w:eastAsia="Times New Roman"/>
          <w:b/>
          <w:bCs/>
          <w:color w:val="C00000"/>
          <w:sz w:val="24"/>
          <w:szCs w:val="24"/>
        </w:rPr>
        <w:t xml:space="preserve">Attach documentation with your </w:t>
      </w:r>
      <w:r>
        <w:rPr>
          <w:rFonts w:eastAsia="Times New Roman"/>
          <w:b/>
          <w:bCs/>
          <w:color w:val="C00000"/>
          <w:sz w:val="24"/>
          <w:szCs w:val="24"/>
        </w:rPr>
        <w:t xml:space="preserve">  </w:t>
      </w:r>
      <w:r w:rsidRPr="005C66DB">
        <w:rPr>
          <w:rFonts w:eastAsia="Times New Roman"/>
          <w:b/>
          <w:bCs/>
          <w:color w:val="C00000"/>
          <w:sz w:val="24"/>
          <w:szCs w:val="24"/>
        </w:rPr>
        <w:t>bid proposal in Oracle as a separate document.</w:t>
      </w:r>
      <w:r w:rsidR="00202312">
        <w:rPr>
          <w:rFonts w:eastAsia="Times New Roman"/>
          <w:b/>
          <w:bCs/>
          <w:color w:val="C00000"/>
          <w:sz w:val="24"/>
          <w:szCs w:val="24"/>
        </w:rPr>
        <w:t xml:space="preserve">  </w:t>
      </w:r>
      <w:r w:rsidR="00E36FA7" w:rsidRPr="003439DE">
        <w:rPr>
          <w:rFonts w:eastAsia="Times New Roman"/>
          <w:b/>
          <w:bCs/>
          <w:color w:val="C00000"/>
          <w:sz w:val="24"/>
          <w:szCs w:val="24"/>
        </w:rPr>
        <w:t>If awarded a contract t</w:t>
      </w:r>
      <w:r w:rsidR="000C2983" w:rsidRPr="003439DE">
        <w:rPr>
          <w:rFonts w:eastAsia="Times New Roman"/>
          <w:b/>
          <w:bCs/>
          <w:color w:val="C00000"/>
          <w:sz w:val="24"/>
          <w:szCs w:val="24"/>
        </w:rPr>
        <w:t xml:space="preserve">his will need to be provided </w:t>
      </w:r>
      <w:r w:rsidR="00C25646" w:rsidRPr="003439DE">
        <w:rPr>
          <w:rFonts w:eastAsia="Times New Roman"/>
          <w:b/>
          <w:bCs/>
          <w:color w:val="C00000"/>
          <w:sz w:val="24"/>
          <w:szCs w:val="24"/>
        </w:rPr>
        <w:t>at a cadence determined by the committee</w:t>
      </w:r>
      <w:r w:rsidR="003439DE">
        <w:rPr>
          <w:rFonts w:eastAsia="Times New Roman"/>
          <w:b/>
          <w:bCs/>
          <w:color w:val="C00000"/>
          <w:sz w:val="24"/>
          <w:szCs w:val="24"/>
        </w:rPr>
        <w:t>/department.</w:t>
      </w:r>
    </w:p>
    <w:p w14:paraId="2BB343B9" w14:textId="6419B69B" w:rsidR="00321400" w:rsidRPr="00A6114D" w:rsidRDefault="002973F4" w:rsidP="00A6114D">
      <w:pPr>
        <w:spacing w:line="240" w:lineRule="auto"/>
        <w:ind w:left="720"/>
        <w:rPr>
          <w:rFonts w:asciiTheme="minorHAnsi" w:hAnsiTheme="minorHAnsi" w:cstheme="minorHAnsi"/>
          <w:color w:val="FF0000"/>
          <w:sz w:val="24"/>
          <w:szCs w:val="24"/>
        </w:rPr>
      </w:pPr>
      <w:r>
        <w:rPr>
          <w:rFonts w:asciiTheme="minorHAnsi" w:hAnsiTheme="minorHAnsi" w:cstheme="minorHAnsi"/>
          <w:bCs/>
          <w:sz w:val="24"/>
          <w:szCs w:val="24"/>
        </w:rPr>
        <w:t>c</w:t>
      </w:r>
      <w:r w:rsidR="00A6114D">
        <w:rPr>
          <w:rFonts w:asciiTheme="minorHAnsi" w:hAnsiTheme="minorHAnsi" w:cstheme="minorHAnsi"/>
          <w:b/>
          <w:sz w:val="24"/>
          <w:szCs w:val="24"/>
        </w:rPr>
        <w:t xml:space="preserve">.  </w:t>
      </w:r>
      <w:r w:rsidR="00321400" w:rsidRPr="00A6114D">
        <w:rPr>
          <w:rFonts w:asciiTheme="minorHAnsi" w:hAnsiTheme="minorHAnsi" w:cstheme="minorHAnsi"/>
          <w:b/>
          <w:sz w:val="24"/>
          <w:szCs w:val="24"/>
        </w:rPr>
        <w:t>Insurance Requirements:</w:t>
      </w:r>
      <w:r w:rsidR="001C49A2" w:rsidRPr="00A6114D">
        <w:rPr>
          <w:rFonts w:asciiTheme="minorHAnsi" w:hAnsiTheme="minorHAnsi" w:cstheme="minorHAnsi"/>
          <w:b/>
          <w:sz w:val="24"/>
          <w:szCs w:val="24"/>
        </w:rPr>
        <w:t xml:space="preserve"> </w:t>
      </w:r>
    </w:p>
    <w:p w14:paraId="3262021A"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Workers’ Compensation* (WC):</w:t>
      </w: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xml:space="preserve">Statutory Limits </w:t>
      </w:r>
    </w:p>
    <w:p w14:paraId="74F7638D"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t xml:space="preserve">Employers’ </w:t>
      </w:r>
      <w:proofErr w:type="gramStart"/>
      <w:r w:rsidRPr="00980D76">
        <w:rPr>
          <w:rFonts w:asciiTheme="minorHAnsi" w:hAnsiTheme="minorHAnsi" w:cstheme="minorHAnsi"/>
          <w:sz w:val="24"/>
          <w:szCs w:val="24"/>
        </w:rPr>
        <w:t>Liability</w:t>
      </w:r>
      <w:proofErr w:type="gramEnd"/>
      <w:r w:rsidRPr="00980D76">
        <w:rPr>
          <w:rFonts w:asciiTheme="minorHAnsi" w:hAnsiTheme="minorHAnsi" w:cstheme="minorHAnsi"/>
          <w:sz w:val="24"/>
          <w:szCs w:val="24"/>
        </w:rPr>
        <w:t xml:space="preserve"> Each Accident</w:t>
      </w: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100,000</w:t>
      </w:r>
    </w:p>
    <w:p w14:paraId="51B31CB2"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t>Employers’ Liability Disease – each employee</w:t>
      </w:r>
      <w:r w:rsidRPr="00980D76">
        <w:rPr>
          <w:rFonts w:asciiTheme="minorHAnsi" w:hAnsiTheme="minorHAnsi" w:cstheme="minorHAnsi"/>
          <w:sz w:val="24"/>
          <w:szCs w:val="24"/>
        </w:rPr>
        <w:tab/>
        <w:t>$    100,000</w:t>
      </w:r>
    </w:p>
    <w:p w14:paraId="5F60B7E5"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t>Employers’ Liability Disease – policy limit</w:t>
      </w:r>
      <w:r w:rsidRPr="00980D76">
        <w:rPr>
          <w:rFonts w:asciiTheme="minorHAnsi" w:hAnsiTheme="minorHAnsi" w:cstheme="minorHAnsi"/>
          <w:sz w:val="24"/>
          <w:szCs w:val="24"/>
        </w:rPr>
        <w:tab/>
      </w:r>
      <w:r w:rsidRPr="00980D76">
        <w:rPr>
          <w:rFonts w:asciiTheme="minorHAnsi" w:hAnsiTheme="minorHAnsi" w:cstheme="minorHAnsi"/>
          <w:sz w:val="24"/>
          <w:szCs w:val="24"/>
        </w:rPr>
        <w:tab/>
        <w:t>$    500,000</w:t>
      </w:r>
    </w:p>
    <w:p w14:paraId="1C7BC73A"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*WC can be waived if consultant has less than 5 employees and/or not coming to campus</w:t>
      </w:r>
      <w:r w:rsidRPr="00980D76">
        <w:rPr>
          <w:rFonts w:asciiTheme="minorHAnsi" w:hAnsiTheme="minorHAnsi" w:cstheme="minorHAnsi"/>
          <w:sz w:val="24"/>
          <w:szCs w:val="24"/>
        </w:rPr>
        <w:tab/>
      </w:r>
    </w:p>
    <w:p w14:paraId="5396B949"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t>Commercial General Liability (CGL):</w:t>
      </w:r>
    </w:p>
    <w:p w14:paraId="584F0EB8"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xml:space="preserve">Each Occurrence Limit                                      </w:t>
      </w:r>
      <w:r w:rsidRPr="00980D76">
        <w:rPr>
          <w:rFonts w:asciiTheme="minorHAnsi" w:hAnsiTheme="minorHAnsi" w:cstheme="minorHAnsi"/>
          <w:sz w:val="24"/>
          <w:szCs w:val="24"/>
        </w:rPr>
        <w:tab/>
        <w:t>$ 1,000,000</w:t>
      </w:r>
    </w:p>
    <w:p w14:paraId="6BF48394"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xml:space="preserve">Damage to Rented Premises – Ea. Occ.          </w:t>
      </w:r>
      <w:r w:rsidRPr="00980D76">
        <w:rPr>
          <w:rFonts w:asciiTheme="minorHAnsi" w:hAnsiTheme="minorHAnsi" w:cstheme="minorHAnsi"/>
          <w:sz w:val="24"/>
          <w:szCs w:val="24"/>
        </w:rPr>
        <w:tab/>
        <w:t>$    300,000</w:t>
      </w:r>
    </w:p>
    <w:p w14:paraId="1E68C3B2"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Medical Expense – any one person                  $      10,000</w:t>
      </w:r>
    </w:p>
    <w:p w14:paraId="3428521D"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Personal &amp; Advertising Injury Limit                  $ 1,000,000</w:t>
      </w:r>
      <w:r w:rsidRPr="00980D76">
        <w:rPr>
          <w:rFonts w:asciiTheme="minorHAnsi" w:hAnsiTheme="minorHAnsi" w:cstheme="minorHAnsi"/>
          <w:sz w:val="24"/>
          <w:szCs w:val="24"/>
        </w:rPr>
        <w:tab/>
      </w:r>
    </w:p>
    <w:p w14:paraId="09E30332"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General Aggregate Limit</w:t>
      </w: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$ 2,000,000</w:t>
      </w:r>
    </w:p>
    <w:p w14:paraId="64FE54C7"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 xml:space="preserve">Products/Completed Ops. Aggregate </w:t>
      </w:r>
      <w:proofErr w:type="gramStart"/>
      <w:r w:rsidRPr="00980D76">
        <w:rPr>
          <w:rFonts w:asciiTheme="minorHAnsi" w:hAnsiTheme="minorHAnsi" w:cstheme="minorHAnsi"/>
          <w:sz w:val="24"/>
          <w:szCs w:val="24"/>
        </w:rPr>
        <w:t>Limit</w:t>
      </w:r>
      <w:proofErr w:type="gramEnd"/>
      <w:r w:rsidRPr="00980D76">
        <w:rPr>
          <w:rFonts w:asciiTheme="minorHAnsi" w:hAnsiTheme="minorHAnsi" w:cstheme="minorHAnsi"/>
          <w:sz w:val="24"/>
          <w:szCs w:val="24"/>
        </w:rPr>
        <w:tab/>
        <w:t>$ 2,000,000</w:t>
      </w:r>
    </w:p>
    <w:p w14:paraId="0C07384D" w14:textId="77777777" w:rsidR="00980D76" w:rsidRPr="00980D76" w:rsidRDefault="00980D76" w:rsidP="00980D76">
      <w:pPr>
        <w:pStyle w:val="ListParagraph"/>
        <w:spacing w:line="240" w:lineRule="auto"/>
        <w:ind w:left="1080"/>
        <w:rPr>
          <w:rFonts w:asciiTheme="minorHAnsi" w:hAnsiTheme="minorHAnsi" w:cstheme="minorHAnsi"/>
          <w:sz w:val="24"/>
          <w:szCs w:val="24"/>
        </w:rPr>
      </w:pPr>
    </w:p>
    <w:p w14:paraId="0C07ABEE" w14:textId="5AF5458D"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ab/>
      </w:r>
      <w:r w:rsidRPr="00980D76">
        <w:rPr>
          <w:rFonts w:asciiTheme="minorHAnsi" w:hAnsiTheme="minorHAnsi" w:cstheme="minorHAnsi"/>
          <w:sz w:val="24"/>
          <w:szCs w:val="24"/>
        </w:rPr>
        <w:tab/>
      </w:r>
      <w:r w:rsidRPr="00980D76">
        <w:rPr>
          <w:rFonts w:asciiTheme="minorHAnsi" w:hAnsiTheme="minorHAnsi" w:cstheme="minorHAnsi"/>
          <w:sz w:val="24"/>
          <w:szCs w:val="24"/>
        </w:rPr>
        <w:tab/>
        <w:t>Professional Liability</w:t>
      </w:r>
      <w:r w:rsidRPr="00980D76">
        <w:rPr>
          <w:rFonts w:asciiTheme="minorHAnsi" w:hAnsiTheme="minorHAnsi" w:cstheme="minorHAnsi"/>
          <w:sz w:val="24"/>
          <w:szCs w:val="24"/>
        </w:rPr>
        <w:tab/>
      </w:r>
      <w:r w:rsidRPr="00980D76">
        <w:rPr>
          <w:rFonts w:asciiTheme="minorHAnsi" w:hAnsiTheme="minorHAnsi" w:cstheme="minorHAnsi"/>
          <w:sz w:val="24"/>
          <w:szCs w:val="24"/>
        </w:rPr>
        <w:tab/>
      </w:r>
      <w:r w:rsidR="00E36FA7">
        <w:rPr>
          <w:rFonts w:asciiTheme="minorHAnsi" w:hAnsiTheme="minorHAnsi" w:cstheme="minorHAnsi"/>
          <w:sz w:val="24"/>
          <w:szCs w:val="24"/>
        </w:rPr>
        <w:tab/>
      </w:r>
      <w:r w:rsidR="00E36FA7">
        <w:rPr>
          <w:rFonts w:asciiTheme="minorHAnsi" w:hAnsiTheme="minorHAnsi" w:cstheme="minorHAnsi"/>
          <w:sz w:val="24"/>
          <w:szCs w:val="24"/>
        </w:rPr>
        <w:tab/>
      </w:r>
      <w:r w:rsidRPr="00980D76">
        <w:rPr>
          <w:rFonts w:asciiTheme="minorHAnsi" w:hAnsiTheme="minorHAnsi" w:cstheme="minorHAnsi"/>
          <w:sz w:val="24"/>
          <w:szCs w:val="24"/>
        </w:rPr>
        <w:t>$ 1,000,000</w:t>
      </w:r>
    </w:p>
    <w:p w14:paraId="1D5B87A7" w14:textId="77777777" w:rsidR="00980D76" w:rsidRDefault="00980D76" w:rsidP="00980D76">
      <w:pPr>
        <w:pStyle w:val="ListParagraph"/>
        <w:spacing w:line="240" w:lineRule="auto"/>
        <w:ind w:left="1080"/>
        <w:rPr>
          <w:rFonts w:asciiTheme="minorHAnsi" w:hAnsiTheme="minorHAnsi" w:cstheme="minorHAnsi"/>
          <w:sz w:val="24"/>
          <w:szCs w:val="24"/>
        </w:rPr>
      </w:pPr>
    </w:p>
    <w:p w14:paraId="3DE91E0C" w14:textId="77777777" w:rsidR="00040E04" w:rsidRDefault="00040E04" w:rsidP="00980D76">
      <w:pPr>
        <w:pStyle w:val="ListParagraph"/>
        <w:spacing w:line="240" w:lineRule="auto"/>
        <w:ind w:left="1080"/>
        <w:rPr>
          <w:rFonts w:asciiTheme="minorHAnsi" w:hAnsiTheme="minorHAnsi" w:cstheme="minorHAnsi"/>
          <w:sz w:val="24"/>
          <w:szCs w:val="24"/>
        </w:rPr>
      </w:pPr>
    </w:p>
    <w:p w14:paraId="33FD376E" w14:textId="77777777" w:rsidR="00040E04" w:rsidRDefault="00040E04" w:rsidP="00980D76">
      <w:pPr>
        <w:pStyle w:val="ListParagraph"/>
        <w:spacing w:line="240" w:lineRule="auto"/>
        <w:ind w:left="1080"/>
        <w:rPr>
          <w:rFonts w:asciiTheme="minorHAnsi" w:hAnsiTheme="minorHAnsi" w:cstheme="minorHAnsi"/>
          <w:sz w:val="24"/>
          <w:szCs w:val="24"/>
        </w:rPr>
      </w:pPr>
    </w:p>
    <w:p w14:paraId="196156BA" w14:textId="77777777" w:rsidR="00040E04" w:rsidRDefault="00040E04" w:rsidP="00980D76">
      <w:pPr>
        <w:pStyle w:val="ListParagraph"/>
        <w:spacing w:line="240" w:lineRule="auto"/>
        <w:ind w:left="1080"/>
        <w:rPr>
          <w:rFonts w:asciiTheme="minorHAnsi" w:hAnsiTheme="minorHAnsi" w:cstheme="minorHAnsi"/>
          <w:sz w:val="24"/>
          <w:szCs w:val="24"/>
        </w:rPr>
      </w:pPr>
    </w:p>
    <w:p w14:paraId="76B8BACA" w14:textId="77777777" w:rsidR="00040E04" w:rsidRDefault="00040E04" w:rsidP="00980D76">
      <w:pPr>
        <w:pStyle w:val="ListParagraph"/>
        <w:spacing w:line="240" w:lineRule="auto"/>
        <w:ind w:left="1080"/>
        <w:rPr>
          <w:rFonts w:asciiTheme="minorHAnsi" w:hAnsiTheme="minorHAnsi" w:cstheme="minorHAnsi"/>
          <w:sz w:val="24"/>
          <w:szCs w:val="24"/>
        </w:rPr>
      </w:pPr>
    </w:p>
    <w:p w14:paraId="43FF8C9E" w14:textId="77777777" w:rsidR="00040E04" w:rsidRDefault="00040E04" w:rsidP="00980D76">
      <w:pPr>
        <w:pStyle w:val="ListParagraph"/>
        <w:spacing w:line="240" w:lineRule="auto"/>
        <w:ind w:left="1080"/>
        <w:rPr>
          <w:rFonts w:asciiTheme="minorHAnsi" w:hAnsiTheme="minorHAnsi" w:cstheme="minorHAnsi"/>
          <w:sz w:val="24"/>
          <w:szCs w:val="24"/>
        </w:rPr>
      </w:pPr>
    </w:p>
    <w:p w14:paraId="63FE9CFF" w14:textId="77777777" w:rsidR="00040E04" w:rsidRPr="00980D76" w:rsidRDefault="00040E04" w:rsidP="00980D76">
      <w:pPr>
        <w:pStyle w:val="ListParagraph"/>
        <w:spacing w:line="240" w:lineRule="auto"/>
        <w:ind w:left="1080"/>
        <w:rPr>
          <w:rFonts w:asciiTheme="minorHAnsi" w:hAnsiTheme="minorHAnsi" w:cstheme="minorHAnsi"/>
          <w:sz w:val="24"/>
          <w:szCs w:val="24"/>
        </w:rPr>
      </w:pPr>
    </w:p>
    <w:p w14:paraId="5B6FE25D"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lastRenderedPageBreak/>
        <w:t>The following language should be included in the Description of Operations section of the COI:</w:t>
      </w:r>
    </w:p>
    <w:p w14:paraId="6E4BFBAC" w14:textId="77777777" w:rsidR="00980D76" w:rsidRPr="00980D76" w:rsidRDefault="00980D76" w:rsidP="00980D76">
      <w:pPr>
        <w:pStyle w:val="ListParagraph"/>
        <w:spacing w:line="240" w:lineRule="auto"/>
        <w:ind w:left="1080"/>
        <w:rPr>
          <w:rFonts w:asciiTheme="minorHAnsi" w:hAnsiTheme="minorHAnsi" w:cstheme="minorHAnsi"/>
          <w:sz w:val="24"/>
          <w:szCs w:val="24"/>
        </w:rPr>
      </w:pPr>
    </w:p>
    <w:p w14:paraId="7402F948" w14:textId="77777777" w:rsid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The University of Tennessee, its Board of Trustees, officers, employees, agents, and volunteers are named as Additional Insureds with respect to the General Liability policy. A Waiver of Subrogation applies to Workers’ Compensation, General Liability, and Professional Liability policies as evidenced on this certificate of insurance. All insurance policies above are primary and non-contributory to any other insurance available to the Certificate Holder. A thirty-day notice of cancellation is required.</w:t>
      </w:r>
    </w:p>
    <w:p w14:paraId="326D3308" w14:textId="77777777" w:rsidR="00980D76" w:rsidRPr="00980D76" w:rsidRDefault="00980D76" w:rsidP="00980D76">
      <w:pPr>
        <w:pStyle w:val="ListParagraph"/>
        <w:spacing w:line="240" w:lineRule="auto"/>
        <w:ind w:left="1080"/>
        <w:rPr>
          <w:rFonts w:asciiTheme="minorHAnsi" w:hAnsiTheme="minorHAnsi" w:cstheme="minorHAnsi"/>
          <w:b/>
          <w:bCs/>
          <w:sz w:val="24"/>
          <w:szCs w:val="24"/>
        </w:rPr>
      </w:pPr>
    </w:p>
    <w:p w14:paraId="31222C7A" w14:textId="77777777" w:rsidR="00980D76" w:rsidRPr="00D01E1D" w:rsidRDefault="00980D76" w:rsidP="00980D76">
      <w:pPr>
        <w:pStyle w:val="ListParagraph"/>
        <w:spacing w:line="240" w:lineRule="auto"/>
        <w:ind w:left="1080"/>
        <w:rPr>
          <w:rFonts w:asciiTheme="minorHAnsi" w:hAnsiTheme="minorHAnsi" w:cstheme="minorHAnsi"/>
          <w:b/>
          <w:bCs/>
          <w:color w:val="C00000"/>
          <w:sz w:val="24"/>
          <w:szCs w:val="24"/>
        </w:rPr>
      </w:pPr>
      <w:r w:rsidRPr="00D01E1D">
        <w:rPr>
          <w:rFonts w:asciiTheme="minorHAnsi" w:hAnsiTheme="minorHAnsi" w:cstheme="minorHAnsi"/>
          <w:b/>
          <w:bCs/>
          <w:color w:val="C00000"/>
          <w:sz w:val="24"/>
          <w:szCs w:val="24"/>
        </w:rPr>
        <w:t>Can your organization meet this requirement?</w:t>
      </w:r>
    </w:p>
    <w:p w14:paraId="07111EC3"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w:t>
      </w:r>
      <w:r w:rsidRPr="00980D76">
        <w:rPr>
          <w:rFonts w:asciiTheme="minorHAnsi" w:hAnsiTheme="minorHAnsi" w:cstheme="minorHAnsi"/>
          <w:sz w:val="24"/>
          <w:szCs w:val="24"/>
        </w:rPr>
        <w:tab/>
        <w:t>Yes</w:t>
      </w:r>
    </w:p>
    <w:p w14:paraId="36D5DB88" w14:textId="77777777" w:rsidR="00980D76" w:rsidRPr="00980D76" w:rsidRDefault="00980D76" w:rsidP="00980D76">
      <w:pPr>
        <w:pStyle w:val="ListParagraph"/>
        <w:spacing w:line="240" w:lineRule="auto"/>
        <w:ind w:left="1080"/>
        <w:rPr>
          <w:rFonts w:asciiTheme="minorHAnsi" w:hAnsiTheme="minorHAnsi" w:cstheme="minorHAnsi"/>
          <w:sz w:val="24"/>
          <w:szCs w:val="24"/>
        </w:rPr>
      </w:pPr>
      <w:r w:rsidRPr="00980D76">
        <w:rPr>
          <w:rFonts w:asciiTheme="minorHAnsi" w:hAnsiTheme="minorHAnsi" w:cstheme="minorHAnsi"/>
          <w:sz w:val="24"/>
          <w:szCs w:val="24"/>
        </w:rPr>
        <w:t>□</w:t>
      </w:r>
      <w:r w:rsidRPr="00980D76">
        <w:rPr>
          <w:rFonts w:asciiTheme="minorHAnsi" w:hAnsiTheme="minorHAnsi" w:cstheme="minorHAnsi"/>
          <w:sz w:val="24"/>
          <w:szCs w:val="24"/>
        </w:rPr>
        <w:tab/>
        <w:t>No</w:t>
      </w:r>
    </w:p>
    <w:p w14:paraId="1739C9FB" w14:textId="2FFB8A3F" w:rsidR="00321400" w:rsidRPr="009827B3" w:rsidRDefault="002973F4" w:rsidP="00D01E1D">
      <w:pPr>
        <w:pStyle w:val="NoSpacing"/>
        <w:ind w:left="540"/>
        <w:rPr>
          <w:rFonts w:asciiTheme="minorHAnsi" w:hAnsiTheme="minorHAnsi" w:cstheme="minorHAnsi"/>
          <w:b/>
          <w:sz w:val="24"/>
          <w:szCs w:val="24"/>
        </w:rPr>
      </w:pPr>
      <w:r>
        <w:rPr>
          <w:rFonts w:asciiTheme="minorHAnsi" w:hAnsiTheme="minorHAnsi" w:cstheme="minorHAnsi"/>
          <w:bCs/>
          <w:sz w:val="24"/>
          <w:szCs w:val="24"/>
        </w:rPr>
        <w:t>d</w:t>
      </w:r>
      <w:r w:rsidR="00D01E1D" w:rsidRPr="00D01E1D">
        <w:rPr>
          <w:rFonts w:asciiTheme="minorHAnsi" w:hAnsiTheme="minorHAnsi" w:cstheme="minorHAnsi"/>
          <w:bCs/>
          <w:sz w:val="24"/>
          <w:szCs w:val="24"/>
        </w:rPr>
        <w:t>.</w:t>
      </w:r>
      <w:r w:rsidR="00D01E1D">
        <w:rPr>
          <w:rFonts w:asciiTheme="minorHAnsi" w:hAnsiTheme="minorHAnsi" w:cstheme="minorHAnsi"/>
          <w:b/>
          <w:sz w:val="24"/>
          <w:szCs w:val="24"/>
        </w:rPr>
        <w:t xml:space="preserve">   </w:t>
      </w:r>
      <w:r w:rsidR="00321400">
        <w:rPr>
          <w:rFonts w:asciiTheme="minorHAnsi" w:hAnsiTheme="minorHAnsi" w:cstheme="minorHAnsi"/>
          <w:b/>
          <w:sz w:val="24"/>
          <w:szCs w:val="24"/>
        </w:rPr>
        <w:t xml:space="preserve">Contractor’s License: </w:t>
      </w:r>
      <w:r w:rsidR="00D01E1D">
        <w:rPr>
          <w:rFonts w:asciiTheme="minorHAnsi" w:hAnsiTheme="minorHAnsi" w:cstheme="minorHAnsi"/>
          <w:sz w:val="24"/>
          <w:szCs w:val="24"/>
        </w:rPr>
        <w:t>N/A</w:t>
      </w:r>
    </w:p>
    <w:p w14:paraId="1F065763" w14:textId="149CBB6A" w:rsidR="009827B3" w:rsidRPr="009827B3" w:rsidRDefault="002973F4" w:rsidP="00D01E1D">
      <w:pPr>
        <w:pStyle w:val="NoSpacing"/>
        <w:ind w:left="540"/>
        <w:rPr>
          <w:rFonts w:asciiTheme="minorHAnsi" w:hAnsiTheme="minorHAnsi" w:cstheme="minorHAnsi"/>
          <w:b/>
          <w:sz w:val="24"/>
          <w:szCs w:val="24"/>
        </w:rPr>
      </w:pPr>
      <w:r>
        <w:rPr>
          <w:rFonts w:asciiTheme="minorHAnsi" w:hAnsiTheme="minorHAnsi" w:cstheme="minorHAnsi"/>
          <w:bCs/>
          <w:sz w:val="24"/>
          <w:szCs w:val="24"/>
        </w:rPr>
        <w:t>e</w:t>
      </w:r>
      <w:r w:rsidR="00D01E1D">
        <w:rPr>
          <w:rFonts w:asciiTheme="minorHAnsi" w:hAnsiTheme="minorHAnsi" w:cstheme="minorHAnsi"/>
          <w:b/>
          <w:sz w:val="24"/>
          <w:szCs w:val="24"/>
        </w:rPr>
        <w:t xml:space="preserve">.   </w:t>
      </w:r>
      <w:r w:rsidR="009827B3" w:rsidRPr="009827B3">
        <w:rPr>
          <w:rFonts w:asciiTheme="minorHAnsi" w:hAnsiTheme="minorHAnsi" w:cstheme="minorHAnsi"/>
          <w:b/>
          <w:sz w:val="24"/>
          <w:szCs w:val="24"/>
        </w:rPr>
        <w:t>Drug-</w:t>
      </w:r>
      <w:r w:rsidR="009827B3" w:rsidRPr="009827B3">
        <w:rPr>
          <w:rFonts w:asciiTheme="minorHAnsi" w:hAnsiTheme="minorHAnsi" w:cstheme="minorHAnsi"/>
          <w:b/>
          <w:bCs/>
          <w:sz w:val="24"/>
          <w:szCs w:val="24"/>
        </w:rPr>
        <w:t xml:space="preserve">Free Workplace Affidavit: </w:t>
      </w:r>
      <w:r w:rsidR="00A6114D">
        <w:rPr>
          <w:rFonts w:asciiTheme="minorHAnsi" w:hAnsiTheme="minorHAnsi" w:cstheme="minorHAnsi"/>
          <w:sz w:val="24"/>
          <w:szCs w:val="24"/>
        </w:rPr>
        <w:t>N/A</w:t>
      </w:r>
    </w:p>
    <w:p w14:paraId="51532317" w14:textId="1EC1D2D9" w:rsidR="0037291F" w:rsidRPr="0037291F" w:rsidRDefault="002973F4" w:rsidP="00D01E1D">
      <w:pPr>
        <w:pStyle w:val="NoSpacing"/>
        <w:ind w:left="540"/>
        <w:rPr>
          <w:rFonts w:asciiTheme="minorHAnsi" w:hAnsiTheme="minorHAnsi" w:cstheme="minorHAnsi"/>
          <w:b/>
          <w:sz w:val="24"/>
          <w:szCs w:val="24"/>
        </w:rPr>
      </w:pPr>
      <w:r>
        <w:rPr>
          <w:rFonts w:asciiTheme="minorHAnsi" w:hAnsiTheme="minorHAnsi" w:cstheme="minorHAnsi"/>
          <w:bCs/>
          <w:sz w:val="24"/>
          <w:szCs w:val="24"/>
        </w:rPr>
        <w:t>f</w:t>
      </w:r>
      <w:r w:rsidR="00D01E1D" w:rsidRPr="00D01E1D">
        <w:rPr>
          <w:rFonts w:asciiTheme="minorHAnsi" w:hAnsiTheme="minorHAnsi" w:cstheme="minorHAnsi"/>
          <w:bCs/>
          <w:sz w:val="24"/>
          <w:szCs w:val="24"/>
        </w:rPr>
        <w:t>.</w:t>
      </w:r>
      <w:r w:rsidR="00D01E1D">
        <w:rPr>
          <w:rFonts w:asciiTheme="minorHAnsi" w:hAnsiTheme="minorHAnsi" w:cstheme="minorHAnsi"/>
          <w:b/>
          <w:sz w:val="24"/>
          <w:szCs w:val="24"/>
        </w:rPr>
        <w:t xml:space="preserve">   </w:t>
      </w:r>
      <w:r w:rsidR="00877DBF" w:rsidRPr="00321400">
        <w:rPr>
          <w:rFonts w:asciiTheme="minorHAnsi" w:hAnsiTheme="minorHAnsi" w:cstheme="minorHAnsi"/>
          <w:b/>
          <w:sz w:val="24"/>
          <w:szCs w:val="24"/>
        </w:rPr>
        <w:t>Background Checks</w:t>
      </w:r>
      <w:r w:rsidR="00877DBF" w:rsidRPr="00321400">
        <w:rPr>
          <w:rFonts w:asciiTheme="minorHAnsi" w:hAnsiTheme="minorHAnsi" w:cstheme="minorHAnsi"/>
          <w:sz w:val="24"/>
          <w:szCs w:val="24"/>
        </w:rPr>
        <w:t>: If the University makes an award to Respondent, Respondent will comply with the following if applicable to the nature of the service provided by Respondent:</w:t>
      </w:r>
    </w:p>
    <w:p w14:paraId="7D76170C" w14:textId="77777777" w:rsidR="0037291F" w:rsidRPr="0037291F" w:rsidRDefault="00877DBF" w:rsidP="00AB17D0">
      <w:pPr>
        <w:pStyle w:val="NoSpacing"/>
        <w:ind w:left="1440"/>
        <w:rPr>
          <w:rFonts w:asciiTheme="minorHAnsi" w:hAnsiTheme="minorHAnsi" w:cstheme="minorHAnsi"/>
          <w:b/>
          <w:sz w:val="24"/>
          <w:szCs w:val="24"/>
        </w:rPr>
      </w:pPr>
      <w:r w:rsidRPr="0037291F">
        <w:rPr>
          <w:sz w:val="24"/>
          <w:szCs w:val="24"/>
        </w:rPr>
        <w:t xml:space="preserve">Every employee that a Supplier places in service on the campus of the University must undergo a criminal background check by the University at the Supplier’s expense.  The minimum requirements for a background check </w:t>
      </w:r>
      <w:proofErr w:type="gramStart"/>
      <w:r w:rsidRPr="0037291F">
        <w:rPr>
          <w:sz w:val="24"/>
          <w:szCs w:val="24"/>
        </w:rPr>
        <w:t>are:</w:t>
      </w:r>
      <w:proofErr w:type="gramEnd"/>
      <w:r w:rsidRPr="0037291F">
        <w:rPr>
          <w:sz w:val="24"/>
          <w:szCs w:val="24"/>
        </w:rPr>
        <w:t xml:space="preserve">  a verification of identity, a check of the national sex offender registry and the Tennessee felony offender database, and federal and local criminal records checks.  The University reserves the right to reject any employee of a Supplier based on information obtained through the background check.  With </w:t>
      </w:r>
      <w:proofErr w:type="gramStart"/>
      <w:r w:rsidRPr="0037291F">
        <w:rPr>
          <w:sz w:val="24"/>
          <w:szCs w:val="24"/>
        </w:rPr>
        <w:t>advance</w:t>
      </w:r>
      <w:proofErr w:type="gramEnd"/>
      <w:r w:rsidRPr="0037291F">
        <w:rPr>
          <w:sz w:val="24"/>
          <w:szCs w:val="24"/>
        </w:rPr>
        <w:t xml:space="preserve"> approval of the University’s Human Resources department, the University will permit a Supplier to conduct its own background checks.  Background checks performed by a Supplier must meet the University’s minimum requirements listed above, and the Supplier must inform the University about any criminal history for any person who will be working on campus.</w:t>
      </w:r>
    </w:p>
    <w:p w14:paraId="365F2491" w14:textId="1F60E79A" w:rsidR="000A3DBB" w:rsidRPr="009F5A7A" w:rsidRDefault="002973F4" w:rsidP="00D01E1D">
      <w:pPr>
        <w:pStyle w:val="NoSpacing"/>
        <w:ind w:left="540"/>
        <w:rPr>
          <w:rFonts w:asciiTheme="minorHAnsi" w:hAnsiTheme="minorHAnsi" w:cstheme="minorHAnsi"/>
          <w:b/>
          <w:sz w:val="24"/>
          <w:szCs w:val="24"/>
        </w:rPr>
      </w:pPr>
      <w:r>
        <w:rPr>
          <w:bCs/>
          <w:sz w:val="24"/>
          <w:szCs w:val="24"/>
        </w:rPr>
        <w:t>g</w:t>
      </w:r>
      <w:r w:rsidR="00D01E1D" w:rsidRPr="00D01E1D">
        <w:rPr>
          <w:bCs/>
          <w:sz w:val="24"/>
          <w:szCs w:val="24"/>
        </w:rPr>
        <w:t>.</w:t>
      </w:r>
      <w:r w:rsidR="00D01E1D">
        <w:rPr>
          <w:b/>
          <w:sz w:val="24"/>
          <w:szCs w:val="24"/>
        </w:rPr>
        <w:t xml:space="preserve">   </w:t>
      </w:r>
      <w:r w:rsidR="0037291F" w:rsidRPr="0037291F">
        <w:rPr>
          <w:b/>
          <w:sz w:val="24"/>
          <w:szCs w:val="24"/>
        </w:rPr>
        <w:t>Software</w:t>
      </w:r>
      <w:r w:rsidR="0037291F">
        <w:rPr>
          <w:sz w:val="24"/>
          <w:szCs w:val="24"/>
        </w:rPr>
        <w:t>:</w:t>
      </w:r>
    </w:p>
    <w:p w14:paraId="7B0A963B" w14:textId="77777777" w:rsidR="000A3DBB" w:rsidRDefault="000A3DBB" w:rsidP="000A3DBB">
      <w:pPr>
        <w:pStyle w:val="ListParagraph"/>
        <w:numPr>
          <w:ilvl w:val="1"/>
          <w:numId w:val="4"/>
        </w:numPr>
        <w:spacing w:after="0" w:line="240" w:lineRule="auto"/>
        <w:rPr>
          <w:rFonts w:ascii="Calibri Light" w:eastAsia="Times New Roman" w:hAnsi="Calibri Light" w:cs="Calibri Light"/>
          <w:color w:val="000000"/>
          <w:sz w:val="24"/>
          <w:szCs w:val="24"/>
        </w:rPr>
      </w:pPr>
      <w:r>
        <w:rPr>
          <w:rFonts w:eastAsia="Times New Roman"/>
          <w:color w:val="000000"/>
          <w:sz w:val="24"/>
          <w:szCs w:val="24"/>
        </w:rPr>
        <w:t xml:space="preserve">Cloud-based: If proposed solution is offered as a cloud-based software solution, you must have a robust security and business continuity program for your software product.  Acceptable current third-party audits and certifications include SOC 2 (System and Organization Controls), ISO27001, or GIAC Critical Controls Certification (GCCC).  In your response, please indicate which certification you have.  If you do not have one of these certifications, you must complete a HECVAT questionnaire. </w:t>
      </w:r>
    </w:p>
    <w:p w14:paraId="6032412E" w14:textId="77777777" w:rsidR="0037291F" w:rsidRPr="0012077B" w:rsidRDefault="000A3DBB" w:rsidP="000A3DBB">
      <w:pPr>
        <w:pStyle w:val="NoSpacing"/>
        <w:numPr>
          <w:ilvl w:val="1"/>
          <w:numId w:val="4"/>
        </w:numPr>
        <w:rPr>
          <w:rFonts w:asciiTheme="minorHAnsi" w:hAnsiTheme="minorHAnsi" w:cstheme="minorHAnsi"/>
          <w:b/>
          <w:sz w:val="24"/>
          <w:szCs w:val="24"/>
        </w:rPr>
      </w:pPr>
      <w:proofErr w:type="gramStart"/>
      <w:r>
        <w:rPr>
          <w:rFonts w:eastAsia="Times New Roman"/>
          <w:color w:val="000000"/>
          <w:sz w:val="24"/>
          <w:szCs w:val="24"/>
        </w:rPr>
        <w:t>On-premise</w:t>
      </w:r>
      <w:proofErr w:type="gramEnd"/>
      <w:r>
        <w:rPr>
          <w:rFonts w:eastAsia="Times New Roman"/>
          <w:color w:val="000000"/>
          <w:sz w:val="24"/>
          <w:szCs w:val="24"/>
        </w:rPr>
        <w:t xml:space="preserve">: If proposed solution is offered as on </w:t>
      </w:r>
      <w:proofErr w:type="gramStart"/>
      <w:r>
        <w:rPr>
          <w:rFonts w:eastAsia="Times New Roman"/>
          <w:color w:val="000000"/>
          <w:sz w:val="24"/>
          <w:szCs w:val="24"/>
        </w:rPr>
        <w:t>on-premise</w:t>
      </w:r>
      <w:proofErr w:type="gramEnd"/>
      <w:r>
        <w:rPr>
          <w:rFonts w:eastAsia="Times New Roman"/>
          <w:color w:val="000000"/>
          <w:sz w:val="24"/>
          <w:szCs w:val="24"/>
        </w:rPr>
        <w:t xml:space="preserve">, locally hosted platform, describe technical requirements and the technical environment for the use of your software. Provide the minimum hardware and software specifications for networking and security, server, database and client that are required to install and run the application. Specify any physical requirements, including space needs, UPSs, electrical power, cooling, etc.  Include specifically which application requires or is recommended to run on a separate database </w:t>
      </w:r>
      <w:r>
        <w:rPr>
          <w:rFonts w:eastAsia="Times New Roman"/>
          <w:color w:val="000000"/>
          <w:sz w:val="24"/>
          <w:szCs w:val="24"/>
        </w:rPr>
        <w:lastRenderedPageBreak/>
        <w:t>(e.g. online reporting, dashboards, reporting).  Include other third-party licensing requirements.  Include all requirements for a virtual server environment.  Include all requirements for backup recommendations</w:t>
      </w:r>
      <w:r>
        <w:rPr>
          <w:sz w:val="24"/>
          <w:szCs w:val="24"/>
        </w:rPr>
        <w:t>.</w:t>
      </w:r>
    </w:p>
    <w:p w14:paraId="011EF473" w14:textId="5B8AD369" w:rsidR="0012077B" w:rsidRPr="00736426" w:rsidRDefault="002973F4" w:rsidP="00736426">
      <w:pPr>
        <w:spacing w:after="0" w:line="240" w:lineRule="auto"/>
        <w:ind w:left="540"/>
        <w:rPr>
          <w:rFonts w:asciiTheme="minorHAnsi" w:hAnsiTheme="minorHAnsi" w:cstheme="minorHAnsi"/>
          <w:color w:val="000000"/>
          <w:sz w:val="24"/>
          <w:szCs w:val="24"/>
        </w:rPr>
      </w:pPr>
      <w:r>
        <w:rPr>
          <w:rFonts w:asciiTheme="minorHAnsi" w:hAnsiTheme="minorHAnsi" w:cstheme="minorHAnsi"/>
          <w:bCs/>
          <w:color w:val="000000"/>
          <w:sz w:val="24"/>
          <w:szCs w:val="24"/>
        </w:rPr>
        <w:t>h</w:t>
      </w:r>
      <w:r w:rsidR="00D01E1D">
        <w:rPr>
          <w:rFonts w:asciiTheme="minorHAnsi" w:hAnsiTheme="minorHAnsi" w:cstheme="minorHAnsi"/>
          <w:b/>
          <w:color w:val="000000"/>
          <w:sz w:val="24"/>
          <w:szCs w:val="24"/>
        </w:rPr>
        <w:t xml:space="preserve">.  </w:t>
      </w:r>
      <w:r w:rsidR="0037291F" w:rsidRPr="00D01E1D">
        <w:rPr>
          <w:rFonts w:asciiTheme="minorHAnsi" w:hAnsiTheme="minorHAnsi" w:cstheme="minorHAnsi"/>
          <w:b/>
          <w:color w:val="000000"/>
          <w:sz w:val="24"/>
          <w:szCs w:val="24"/>
        </w:rPr>
        <w:t>Technology Resources</w:t>
      </w:r>
      <w:r w:rsidR="0037291F" w:rsidRPr="00D01E1D">
        <w:rPr>
          <w:rFonts w:asciiTheme="minorHAnsi" w:hAnsiTheme="minorHAnsi" w:cstheme="minorHAnsi"/>
          <w:color w:val="000000"/>
          <w:sz w:val="24"/>
          <w:szCs w:val="24"/>
        </w:rPr>
        <w:t xml:space="preserve">: If the proposed solution is software or another technology resource that will be used by the University’s students, or members of the </w:t>
      </w:r>
      <w:proofErr w:type="gramStart"/>
      <w:r w:rsidR="0037291F" w:rsidRPr="00D01E1D">
        <w:rPr>
          <w:rFonts w:asciiTheme="minorHAnsi" w:hAnsiTheme="minorHAnsi" w:cstheme="minorHAnsi"/>
          <w:color w:val="000000"/>
          <w:sz w:val="24"/>
          <w:szCs w:val="24"/>
        </w:rPr>
        <w:t>general public</w:t>
      </w:r>
      <w:proofErr w:type="gramEnd"/>
      <w:r w:rsidR="0037291F" w:rsidRPr="00D01E1D">
        <w:rPr>
          <w:rFonts w:asciiTheme="minorHAnsi" w:hAnsiTheme="minorHAnsi" w:cstheme="minorHAnsi"/>
          <w:color w:val="000000"/>
          <w:sz w:val="24"/>
          <w:szCs w:val="24"/>
        </w:rPr>
        <w:t xml:space="preserve"> (such as walk-in library patrons), respondents must provide a VPAT2, or a VPAT respondent does not have a VPAT2.  See this website for more details: </w:t>
      </w:r>
      <w:hyperlink r:id="rId11" w:history="1">
        <w:r w:rsidR="0037291F" w:rsidRPr="00D01E1D">
          <w:rPr>
            <w:rStyle w:val="Hyperlink"/>
            <w:rFonts w:asciiTheme="minorHAnsi" w:hAnsiTheme="minorHAnsi" w:cstheme="minorHAnsi"/>
            <w:sz w:val="24"/>
            <w:szCs w:val="24"/>
          </w:rPr>
          <w:t>https://www.section508.gov/sell/vpat</w:t>
        </w:r>
      </w:hyperlink>
      <w:r w:rsidR="0037291F" w:rsidRPr="00D01E1D">
        <w:rPr>
          <w:rFonts w:asciiTheme="minorHAnsi" w:hAnsiTheme="minorHAnsi" w:cstheme="minorHAnsi"/>
          <w:color w:val="000000"/>
          <w:sz w:val="24"/>
          <w:szCs w:val="24"/>
        </w:rPr>
        <w:t xml:space="preserve"> </w:t>
      </w:r>
    </w:p>
    <w:p w14:paraId="1B948C37" w14:textId="77777777" w:rsidR="00C305AC" w:rsidRPr="00D52435" w:rsidRDefault="00C305AC" w:rsidP="009A2C50">
      <w:pPr>
        <w:pStyle w:val="ListParagraph"/>
        <w:numPr>
          <w:ilvl w:val="0"/>
          <w:numId w:val="11"/>
        </w:numPr>
        <w:rPr>
          <w:rFonts w:asciiTheme="minorHAnsi" w:hAnsiTheme="minorHAnsi" w:cstheme="minorHAnsi"/>
          <w:sz w:val="24"/>
          <w:szCs w:val="24"/>
        </w:rPr>
      </w:pPr>
      <w:r w:rsidRPr="00D52435">
        <w:rPr>
          <w:rFonts w:asciiTheme="minorHAnsi" w:hAnsiTheme="minorHAnsi" w:cstheme="minorHAnsi"/>
          <w:b/>
          <w:sz w:val="24"/>
          <w:szCs w:val="24"/>
          <w:u w:val="single"/>
        </w:rPr>
        <w:t xml:space="preserve">General </w:t>
      </w:r>
      <w:r w:rsidR="00216EDE" w:rsidRPr="00D52435">
        <w:rPr>
          <w:rFonts w:asciiTheme="minorHAnsi" w:hAnsiTheme="minorHAnsi" w:cstheme="minorHAnsi"/>
          <w:b/>
          <w:sz w:val="24"/>
          <w:szCs w:val="24"/>
          <w:u w:val="single"/>
        </w:rPr>
        <w:t xml:space="preserve">Information </w:t>
      </w:r>
    </w:p>
    <w:p w14:paraId="2CD3D971"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Detail the name, e-mail address, mailing address, and telephone number of the person the University will contact regarding the response.</w:t>
      </w:r>
    </w:p>
    <w:p w14:paraId="564984FA" w14:textId="77777777" w:rsidR="00216EDE" w:rsidRDefault="00216EDE" w:rsidP="00EF46A2">
      <w:pPr>
        <w:pStyle w:val="ListParagraph"/>
        <w:spacing w:after="0" w:line="240" w:lineRule="auto"/>
        <w:ind w:left="360"/>
        <w:rPr>
          <w:rFonts w:asciiTheme="minorHAnsi" w:hAnsiTheme="minorHAnsi" w:cstheme="minorHAnsi"/>
          <w:sz w:val="24"/>
          <w:szCs w:val="24"/>
        </w:rPr>
      </w:pPr>
    </w:p>
    <w:p w14:paraId="5D7F4080" w14:textId="77777777" w:rsidR="004503A2" w:rsidRPr="006B347F" w:rsidRDefault="004503A2" w:rsidP="00321400">
      <w:pPr>
        <w:pStyle w:val="ListParagraph"/>
        <w:spacing w:after="0" w:line="240" w:lineRule="auto"/>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75DA5034" w14:textId="77777777" w:rsidR="004503A2" w:rsidRPr="006C274F" w:rsidRDefault="004503A2" w:rsidP="00EF46A2">
      <w:pPr>
        <w:pStyle w:val="ListParagraph"/>
        <w:spacing w:after="0" w:line="240" w:lineRule="auto"/>
        <w:ind w:left="360"/>
        <w:rPr>
          <w:rFonts w:asciiTheme="minorHAnsi" w:hAnsiTheme="minorHAnsi" w:cstheme="minorHAnsi"/>
          <w:sz w:val="24"/>
          <w:szCs w:val="24"/>
        </w:rPr>
      </w:pPr>
    </w:p>
    <w:p w14:paraId="5343D5B2"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Detail the number of years the Respondent has been in business and how long Respondent has provided the goods or services required by this solicitation.</w:t>
      </w:r>
    </w:p>
    <w:p w14:paraId="6C6A02C6" w14:textId="77777777" w:rsidR="00216EDE" w:rsidRDefault="00216EDE" w:rsidP="00216EDE">
      <w:pPr>
        <w:spacing w:after="0" w:line="240" w:lineRule="auto"/>
        <w:rPr>
          <w:rFonts w:asciiTheme="minorHAnsi" w:hAnsiTheme="minorHAnsi" w:cstheme="minorHAnsi"/>
          <w:sz w:val="24"/>
          <w:szCs w:val="24"/>
        </w:rPr>
      </w:pPr>
    </w:p>
    <w:p w14:paraId="39F96276" w14:textId="77777777" w:rsidR="004503A2" w:rsidRPr="006B347F" w:rsidRDefault="004503A2" w:rsidP="00321400">
      <w:pPr>
        <w:spacing w:after="0" w:line="240" w:lineRule="auto"/>
        <w:ind w:left="720"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2F431E83" w14:textId="77777777" w:rsidR="004503A2" w:rsidRPr="006C274F" w:rsidRDefault="004503A2" w:rsidP="00216EDE">
      <w:pPr>
        <w:spacing w:after="0" w:line="240" w:lineRule="auto"/>
        <w:rPr>
          <w:rFonts w:asciiTheme="minorHAnsi" w:hAnsiTheme="minorHAnsi" w:cstheme="minorHAnsi"/>
          <w:sz w:val="24"/>
          <w:szCs w:val="24"/>
        </w:rPr>
      </w:pPr>
    </w:p>
    <w:p w14:paraId="3CF652AB" w14:textId="77777777" w:rsidR="00216EDE" w:rsidRPr="006C274F" w:rsidRDefault="00216EDE" w:rsidP="0037291F">
      <w:pPr>
        <w:pStyle w:val="ListParagraph"/>
        <w:numPr>
          <w:ilvl w:val="0"/>
          <w:numId w:val="18"/>
        </w:numPr>
        <w:spacing w:after="0" w:line="240" w:lineRule="auto"/>
        <w:rPr>
          <w:rFonts w:asciiTheme="minorHAnsi" w:hAnsiTheme="minorHAnsi" w:cstheme="minorHAnsi"/>
          <w:sz w:val="24"/>
          <w:szCs w:val="24"/>
        </w:rPr>
      </w:pPr>
      <w:r w:rsidRPr="006C274F">
        <w:rPr>
          <w:rFonts w:asciiTheme="minorHAnsi" w:hAnsiTheme="minorHAnsi" w:cstheme="minorHAnsi"/>
          <w:sz w:val="24"/>
          <w:szCs w:val="24"/>
        </w:rPr>
        <w:t>Describe the Respondent’s number of employees, client base, and location of offices.</w:t>
      </w:r>
    </w:p>
    <w:p w14:paraId="50CE441C" w14:textId="77777777" w:rsidR="00216EDE" w:rsidRDefault="00216EDE" w:rsidP="00EF46A2">
      <w:pPr>
        <w:pStyle w:val="ListParagraph"/>
        <w:spacing w:after="0" w:line="240" w:lineRule="auto"/>
        <w:ind w:left="360"/>
        <w:rPr>
          <w:rFonts w:asciiTheme="minorHAnsi" w:hAnsiTheme="minorHAnsi" w:cstheme="minorHAnsi"/>
          <w:sz w:val="24"/>
          <w:szCs w:val="24"/>
        </w:rPr>
      </w:pPr>
    </w:p>
    <w:p w14:paraId="1417C5C9" w14:textId="77777777" w:rsidR="004503A2" w:rsidRPr="006B347F" w:rsidRDefault="004503A2" w:rsidP="00321400">
      <w:pPr>
        <w:pStyle w:val="ListParagraph"/>
        <w:spacing w:after="0" w:line="240" w:lineRule="auto"/>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6F0B5ACD" w14:textId="77777777" w:rsidR="004503A2" w:rsidRPr="006C274F" w:rsidRDefault="004503A2" w:rsidP="00EF46A2">
      <w:pPr>
        <w:pStyle w:val="ListParagraph"/>
        <w:spacing w:after="0" w:line="240" w:lineRule="auto"/>
        <w:ind w:left="360"/>
        <w:rPr>
          <w:rFonts w:asciiTheme="minorHAnsi" w:hAnsiTheme="minorHAnsi" w:cstheme="minorHAnsi"/>
          <w:sz w:val="24"/>
          <w:szCs w:val="24"/>
        </w:rPr>
      </w:pPr>
    </w:p>
    <w:p w14:paraId="21A75FD0"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Provide at least 3 references, preferably from higher education institutions, for which the same services are being utilized. Include, at a minimum, the following: business name; contact name; phone number; email address; and brief description of the scope, length, volume and status of the business relationship.</w:t>
      </w:r>
    </w:p>
    <w:p w14:paraId="2D13736C" w14:textId="77777777" w:rsidR="00216EDE" w:rsidRDefault="00216EDE" w:rsidP="00EF46A2">
      <w:pPr>
        <w:pStyle w:val="ListParagraph"/>
        <w:spacing w:after="0"/>
        <w:ind w:left="0"/>
        <w:rPr>
          <w:rFonts w:asciiTheme="minorHAnsi" w:hAnsiTheme="minorHAnsi" w:cstheme="minorHAnsi"/>
          <w:sz w:val="24"/>
          <w:szCs w:val="24"/>
        </w:rPr>
      </w:pPr>
    </w:p>
    <w:p w14:paraId="5E3FCD4D" w14:textId="77777777" w:rsidR="004503A2" w:rsidRPr="006B347F" w:rsidRDefault="004503A2" w:rsidP="00321400">
      <w:pPr>
        <w:pStyle w:val="ListParagraph"/>
        <w:spacing w:after="0"/>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50B3DF5C" w14:textId="77777777" w:rsidR="004503A2" w:rsidRPr="006C274F" w:rsidRDefault="004503A2" w:rsidP="00EF46A2">
      <w:pPr>
        <w:pStyle w:val="ListParagraph"/>
        <w:spacing w:after="0"/>
        <w:ind w:left="0"/>
        <w:rPr>
          <w:rFonts w:asciiTheme="minorHAnsi" w:hAnsiTheme="minorHAnsi" w:cstheme="minorHAnsi"/>
          <w:sz w:val="24"/>
          <w:szCs w:val="24"/>
        </w:rPr>
      </w:pPr>
    </w:p>
    <w:p w14:paraId="1F8CA4D7"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Provide a statement explaining any mergers, acquisitions, or change of control of the Respondent within the last 10 years.  Provide a statement explaining any planned mergers, acquisitions, or changes of control.</w:t>
      </w:r>
    </w:p>
    <w:p w14:paraId="719C8C77" w14:textId="77777777" w:rsidR="00216EDE" w:rsidRDefault="00216EDE" w:rsidP="00EF46A2">
      <w:pPr>
        <w:pStyle w:val="ListParagraph"/>
        <w:spacing w:after="0"/>
        <w:ind w:left="360"/>
        <w:rPr>
          <w:rFonts w:asciiTheme="minorHAnsi" w:hAnsiTheme="minorHAnsi" w:cstheme="minorHAnsi"/>
          <w:sz w:val="24"/>
          <w:szCs w:val="24"/>
        </w:rPr>
      </w:pPr>
    </w:p>
    <w:p w14:paraId="297E5686" w14:textId="15A17E66" w:rsidR="00984DD1" w:rsidRPr="006B347F" w:rsidRDefault="004503A2" w:rsidP="00736426">
      <w:pPr>
        <w:pStyle w:val="ListParagraph"/>
        <w:spacing w:after="0"/>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5D543966" w14:textId="77777777" w:rsidR="00984DD1" w:rsidRPr="006C274F" w:rsidRDefault="00984DD1" w:rsidP="00EF46A2">
      <w:pPr>
        <w:pStyle w:val="ListParagraph"/>
        <w:spacing w:after="0"/>
        <w:ind w:left="360"/>
        <w:rPr>
          <w:rFonts w:asciiTheme="minorHAnsi" w:hAnsiTheme="minorHAnsi" w:cstheme="minorHAnsi"/>
          <w:sz w:val="24"/>
          <w:szCs w:val="24"/>
        </w:rPr>
      </w:pPr>
    </w:p>
    <w:p w14:paraId="2D02C421"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 xml:space="preserve">Provide a brief, descriptive statement detailing evidence of the Respondent’s ability to deliver the goods or services sought under this solicitation (prior experience, training, certifications, resources, program and quality management systems, </w:t>
      </w:r>
      <w:r w:rsidRPr="00D52435">
        <w:rPr>
          <w:rFonts w:asciiTheme="minorHAnsi" w:hAnsiTheme="minorHAnsi" w:cstheme="minorHAnsi"/>
          <w:iCs/>
          <w:sz w:val="24"/>
          <w:szCs w:val="24"/>
        </w:rPr>
        <w:t>etc</w:t>
      </w:r>
      <w:r w:rsidRPr="00D52435">
        <w:rPr>
          <w:rFonts w:asciiTheme="minorHAnsi" w:hAnsiTheme="minorHAnsi" w:cstheme="minorHAnsi"/>
          <w:sz w:val="24"/>
          <w:szCs w:val="24"/>
        </w:rPr>
        <w:t>.).</w:t>
      </w:r>
    </w:p>
    <w:p w14:paraId="5E2AF197" w14:textId="77777777" w:rsidR="00216EDE" w:rsidRDefault="00216EDE" w:rsidP="00EF46A2">
      <w:pPr>
        <w:pStyle w:val="ListParagraph"/>
        <w:spacing w:after="0"/>
        <w:ind w:left="360"/>
        <w:rPr>
          <w:rFonts w:asciiTheme="minorHAnsi" w:hAnsiTheme="minorHAnsi" w:cstheme="minorHAnsi"/>
          <w:sz w:val="24"/>
          <w:szCs w:val="24"/>
        </w:rPr>
      </w:pPr>
    </w:p>
    <w:p w14:paraId="30831243" w14:textId="77777777" w:rsidR="004503A2" w:rsidRPr="006B347F" w:rsidRDefault="004503A2" w:rsidP="00321400">
      <w:pPr>
        <w:pStyle w:val="ListParagraph"/>
        <w:spacing w:after="0"/>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2F60571A" w14:textId="77777777" w:rsidR="00FC110A" w:rsidRPr="006C274F" w:rsidRDefault="00FC110A" w:rsidP="00EF46A2">
      <w:pPr>
        <w:pStyle w:val="ListParagraph"/>
        <w:spacing w:after="0"/>
        <w:ind w:left="360"/>
        <w:rPr>
          <w:rFonts w:asciiTheme="minorHAnsi" w:hAnsiTheme="minorHAnsi" w:cstheme="minorHAnsi"/>
          <w:sz w:val="24"/>
          <w:szCs w:val="24"/>
        </w:rPr>
      </w:pPr>
    </w:p>
    <w:p w14:paraId="1DFA5438"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lastRenderedPageBreak/>
        <w:t xml:space="preserve">Provide a list of the names of key people who the Respondent will assign to meet the Respondent’s requirements under this solicitation.  Include a resume for each of the people listed.  </w:t>
      </w:r>
    </w:p>
    <w:p w14:paraId="277D9EAB" w14:textId="77777777" w:rsidR="00216EDE" w:rsidRDefault="00216EDE" w:rsidP="00EF46A2">
      <w:pPr>
        <w:pStyle w:val="ListParagraph"/>
        <w:spacing w:after="0"/>
        <w:ind w:left="360"/>
        <w:rPr>
          <w:rFonts w:asciiTheme="minorHAnsi" w:hAnsiTheme="minorHAnsi" w:cstheme="minorHAnsi"/>
          <w:sz w:val="24"/>
          <w:szCs w:val="24"/>
        </w:rPr>
      </w:pPr>
    </w:p>
    <w:p w14:paraId="193CD40D" w14:textId="77777777" w:rsidR="004503A2" w:rsidRPr="006B347F" w:rsidRDefault="004503A2" w:rsidP="00321400">
      <w:pPr>
        <w:pStyle w:val="ListParagraph"/>
        <w:spacing w:after="0"/>
        <w:ind w:firstLine="720"/>
        <w:rPr>
          <w:rFonts w:asciiTheme="minorHAnsi" w:hAnsiTheme="minorHAnsi" w:cstheme="minorHAnsi"/>
          <w:i/>
          <w:iCs/>
          <w:color w:val="C00000"/>
          <w:sz w:val="24"/>
          <w:szCs w:val="24"/>
        </w:rPr>
      </w:pPr>
      <w:r w:rsidRPr="006B347F">
        <w:rPr>
          <w:rFonts w:asciiTheme="minorHAnsi" w:hAnsiTheme="minorHAnsi" w:cstheme="minorHAnsi"/>
          <w:i/>
          <w:iCs/>
          <w:color w:val="C00000"/>
          <w:sz w:val="24"/>
          <w:szCs w:val="24"/>
          <w:u w:val="single"/>
        </w:rPr>
        <w:t>Response</w:t>
      </w:r>
      <w:r w:rsidRPr="006B347F">
        <w:rPr>
          <w:rFonts w:asciiTheme="minorHAnsi" w:hAnsiTheme="minorHAnsi" w:cstheme="minorHAnsi"/>
          <w:i/>
          <w:iCs/>
          <w:color w:val="C00000"/>
          <w:sz w:val="24"/>
          <w:szCs w:val="24"/>
        </w:rPr>
        <w:t>:</w:t>
      </w:r>
    </w:p>
    <w:p w14:paraId="4D9FA69A" w14:textId="77777777" w:rsidR="00321400" w:rsidRDefault="00321400" w:rsidP="00321400">
      <w:pPr>
        <w:spacing w:after="0" w:line="240" w:lineRule="auto"/>
        <w:rPr>
          <w:rFonts w:asciiTheme="minorHAnsi" w:hAnsiTheme="minorHAnsi" w:cstheme="minorHAnsi"/>
          <w:sz w:val="24"/>
          <w:szCs w:val="24"/>
        </w:rPr>
      </w:pPr>
    </w:p>
    <w:p w14:paraId="00C73E69"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Describe if Respondent will need to subcontract any work required by this solicitation.</w:t>
      </w:r>
    </w:p>
    <w:p w14:paraId="76B1FB29" w14:textId="77777777" w:rsidR="00216EDE" w:rsidRDefault="00216EDE" w:rsidP="00EF46A2">
      <w:pPr>
        <w:pStyle w:val="ListParagraph"/>
        <w:spacing w:after="0"/>
        <w:ind w:left="360"/>
        <w:rPr>
          <w:rFonts w:asciiTheme="minorHAnsi" w:hAnsiTheme="minorHAnsi" w:cstheme="minorHAnsi"/>
          <w:sz w:val="24"/>
          <w:szCs w:val="24"/>
        </w:rPr>
      </w:pPr>
    </w:p>
    <w:p w14:paraId="24FD5CDE" w14:textId="77777777" w:rsidR="004503A2" w:rsidRPr="000472BE" w:rsidRDefault="004503A2" w:rsidP="00321400">
      <w:pPr>
        <w:pStyle w:val="ListParagraph"/>
        <w:spacing w:after="0"/>
        <w:ind w:firstLine="720"/>
        <w:rPr>
          <w:rFonts w:asciiTheme="minorHAnsi" w:hAnsiTheme="minorHAnsi" w:cstheme="minorHAnsi"/>
          <w:i/>
          <w:iCs/>
          <w:color w:val="C00000"/>
          <w:sz w:val="24"/>
          <w:szCs w:val="24"/>
        </w:rPr>
      </w:pPr>
      <w:r w:rsidRPr="000472BE">
        <w:rPr>
          <w:rFonts w:asciiTheme="minorHAnsi" w:hAnsiTheme="minorHAnsi" w:cstheme="minorHAnsi"/>
          <w:i/>
          <w:iCs/>
          <w:color w:val="C00000"/>
          <w:sz w:val="24"/>
          <w:szCs w:val="24"/>
          <w:u w:val="single"/>
        </w:rPr>
        <w:t>Response</w:t>
      </w:r>
      <w:r w:rsidRPr="000472BE">
        <w:rPr>
          <w:rFonts w:asciiTheme="minorHAnsi" w:hAnsiTheme="minorHAnsi" w:cstheme="minorHAnsi"/>
          <w:i/>
          <w:iCs/>
          <w:color w:val="C00000"/>
          <w:sz w:val="24"/>
          <w:szCs w:val="24"/>
        </w:rPr>
        <w:t>:</w:t>
      </w:r>
    </w:p>
    <w:p w14:paraId="26E0712A" w14:textId="77777777" w:rsidR="004503A2" w:rsidRPr="006C274F" w:rsidRDefault="004503A2" w:rsidP="00EF46A2">
      <w:pPr>
        <w:pStyle w:val="ListParagraph"/>
        <w:spacing w:after="0"/>
        <w:ind w:left="360"/>
        <w:rPr>
          <w:rFonts w:asciiTheme="minorHAnsi" w:hAnsiTheme="minorHAnsi" w:cstheme="minorHAnsi"/>
          <w:sz w:val="24"/>
          <w:szCs w:val="24"/>
        </w:rPr>
      </w:pPr>
    </w:p>
    <w:p w14:paraId="0B621ACC" w14:textId="77777777" w:rsidR="00216EDE" w:rsidRDefault="00216EDE" w:rsidP="00EF46A2">
      <w:pPr>
        <w:pStyle w:val="ListParagraph"/>
        <w:spacing w:after="0"/>
        <w:ind w:left="360"/>
        <w:rPr>
          <w:rFonts w:asciiTheme="minorHAnsi" w:hAnsiTheme="minorHAnsi" w:cstheme="minorHAnsi"/>
          <w:sz w:val="24"/>
          <w:szCs w:val="24"/>
        </w:rPr>
      </w:pPr>
    </w:p>
    <w:p w14:paraId="4DAAC2F9"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 xml:space="preserve">Describe Respondent’s current contracts with the University, the state of Tennessee, Tennessee Board of Regents schools, or other colleges or universities within the state of Tennessee.  Describe any such contracts within the previous </w:t>
      </w:r>
      <w:proofErr w:type="gramStart"/>
      <w:r w:rsidRPr="00D52435">
        <w:rPr>
          <w:rFonts w:asciiTheme="minorHAnsi" w:hAnsiTheme="minorHAnsi" w:cstheme="minorHAnsi"/>
          <w:sz w:val="24"/>
          <w:szCs w:val="24"/>
        </w:rPr>
        <w:t>5 year</w:t>
      </w:r>
      <w:proofErr w:type="gramEnd"/>
      <w:r w:rsidRPr="00D52435">
        <w:rPr>
          <w:rFonts w:asciiTheme="minorHAnsi" w:hAnsiTheme="minorHAnsi" w:cstheme="minorHAnsi"/>
          <w:sz w:val="24"/>
          <w:szCs w:val="24"/>
        </w:rPr>
        <w:t xml:space="preserve"> period.  </w:t>
      </w:r>
    </w:p>
    <w:p w14:paraId="2B06B382" w14:textId="77777777" w:rsidR="00216EDE" w:rsidRDefault="00216EDE" w:rsidP="00EF46A2">
      <w:pPr>
        <w:pStyle w:val="ListParagraph"/>
        <w:spacing w:after="0"/>
        <w:ind w:left="360"/>
        <w:rPr>
          <w:rFonts w:asciiTheme="minorHAnsi" w:hAnsiTheme="minorHAnsi" w:cstheme="minorHAnsi"/>
          <w:sz w:val="24"/>
          <w:szCs w:val="24"/>
        </w:rPr>
      </w:pPr>
    </w:p>
    <w:p w14:paraId="3B214F07" w14:textId="77777777" w:rsidR="004503A2" w:rsidRPr="000472BE" w:rsidRDefault="004503A2" w:rsidP="00321400">
      <w:pPr>
        <w:pStyle w:val="ListParagraph"/>
        <w:spacing w:after="0"/>
        <w:ind w:firstLine="720"/>
        <w:rPr>
          <w:rFonts w:asciiTheme="minorHAnsi" w:hAnsiTheme="minorHAnsi" w:cstheme="minorHAnsi"/>
          <w:i/>
          <w:iCs/>
          <w:color w:val="C00000"/>
          <w:sz w:val="24"/>
          <w:szCs w:val="24"/>
        </w:rPr>
      </w:pPr>
      <w:r w:rsidRPr="000472BE">
        <w:rPr>
          <w:rFonts w:asciiTheme="minorHAnsi" w:hAnsiTheme="minorHAnsi" w:cstheme="minorHAnsi"/>
          <w:i/>
          <w:iCs/>
          <w:color w:val="C00000"/>
          <w:sz w:val="24"/>
          <w:szCs w:val="24"/>
          <w:u w:val="single"/>
        </w:rPr>
        <w:t>Response</w:t>
      </w:r>
      <w:r w:rsidRPr="000472BE">
        <w:rPr>
          <w:rFonts w:asciiTheme="minorHAnsi" w:hAnsiTheme="minorHAnsi" w:cstheme="minorHAnsi"/>
          <w:i/>
          <w:iCs/>
          <w:color w:val="C00000"/>
          <w:sz w:val="24"/>
          <w:szCs w:val="24"/>
        </w:rPr>
        <w:t>:</w:t>
      </w:r>
    </w:p>
    <w:p w14:paraId="07E1A05B" w14:textId="77777777" w:rsidR="004503A2" w:rsidRPr="006C274F" w:rsidRDefault="004503A2" w:rsidP="00EF46A2">
      <w:pPr>
        <w:pStyle w:val="ListParagraph"/>
        <w:spacing w:after="0"/>
        <w:ind w:left="360"/>
        <w:rPr>
          <w:rFonts w:asciiTheme="minorHAnsi" w:hAnsiTheme="minorHAnsi" w:cstheme="minorHAnsi"/>
          <w:sz w:val="24"/>
          <w:szCs w:val="24"/>
        </w:rPr>
      </w:pPr>
    </w:p>
    <w:p w14:paraId="75D16A3E" w14:textId="77777777" w:rsidR="00216EDE" w:rsidRPr="00D52435" w:rsidRDefault="00216EDE" w:rsidP="0037291F">
      <w:pPr>
        <w:pStyle w:val="ListParagraph"/>
        <w:numPr>
          <w:ilvl w:val="0"/>
          <w:numId w:val="18"/>
        </w:numPr>
        <w:spacing w:after="0" w:line="240" w:lineRule="auto"/>
        <w:rPr>
          <w:rFonts w:asciiTheme="minorHAnsi" w:hAnsiTheme="minorHAnsi" w:cstheme="minorHAnsi"/>
          <w:sz w:val="24"/>
          <w:szCs w:val="24"/>
        </w:rPr>
      </w:pPr>
      <w:r w:rsidRPr="00D52435">
        <w:rPr>
          <w:rFonts w:asciiTheme="minorHAnsi" w:hAnsiTheme="minorHAnsi" w:cstheme="minorHAnsi"/>
          <w:sz w:val="24"/>
          <w:szCs w:val="24"/>
        </w:rPr>
        <w:t>Describe any current or pending litigation against Respondent.  Disclose any past criminal offenses, civil proceedings, debarments, or suspensions involving Respondent’s officers or directors, or individuals Respondent will assign to meet the Respondent’s requirements under this solicitation.</w:t>
      </w:r>
    </w:p>
    <w:p w14:paraId="7DE5CCA6" w14:textId="77777777" w:rsidR="004503A2" w:rsidRDefault="004503A2" w:rsidP="0031562C">
      <w:pPr>
        <w:rPr>
          <w:rFonts w:asciiTheme="minorHAnsi" w:hAnsiTheme="minorHAnsi" w:cstheme="minorHAnsi"/>
          <w:sz w:val="24"/>
          <w:szCs w:val="24"/>
        </w:rPr>
      </w:pPr>
    </w:p>
    <w:p w14:paraId="73E8ED85" w14:textId="77777777" w:rsidR="004503A2" w:rsidRPr="000472BE" w:rsidRDefault="004503A2" w:rsidP="00321400">
      <w:pPr>
        <w:ind w:left="720" w:firstLine="720"/>
        <w:rPr>
          <w:rFonts w:asciiTheme="minorHAnsi" w:hAnsiTheme="minorHAnsi" w:cstheme="minorHAnsi"/>
          <w:i/>
          <w:iCs/>
          <w:color w:val="C00000"/>
          <w:sz w:val="24"/>
          <w:szCs w:val="24"/>
        </w:rPr>
      </w:pPr>
      <w:r w:rsidRPr="000472BE">
        <w:rPr>
          <w:rFonts w:asciiTheme="minorHAnsi" w:hAnsiTheme="minorHAnsi" w:cstheme="minorHAnsi"/>
          <w:i/>
          <w:iCs/>
          <w:color w:val="C00000"/>
          <w:sz w:val="24"/>
          <w:szCs w:val="24"/>
          <w:u w:val="single"/>
        </w:rPr>
        <w:t>Response</w:t>
      </w:r>
      <w:r w:rsidRPr="000472BE">
        <w:rPr>
          <w:rFonts w:asciiTheme="minorHAnsi" w:hAnsiTheme="minorHAnsi" w:cstheme="minorHAnsi"/>
          <w:i/>
          <w:iCs/>
          <w:color w:val="C00000"/>
          <w:sz w:val="24"/>
          <w:szCs w:val="24"/>
        </w:rPr>
        <w:t>:</w:t>
      </w:r>
    </w:p>
    <w:p w14:paraId="49ECF2D7" w14:textId="77777777" w:rsidR="00D52435" w:rsidRDefault="00EE7838" w:rsidP="00EE7838">
      <w:pPr>
        <w:pStyle w:val="ListParagraph"/>
        <w:numPr>
          <w:ilvl w:val="0"/>
          <w:numId w:val="18"/>
        </w:numPr>
        <w:spacing w:after="0" w:line="240" w:lineRule="auto"/>
        <w:rPr>
          <w:rFonts w:asciiTheme="minorHAnsi" w:hAnsiTheme="minorHAnsi" w:cstheme="minorHAnsi"/>
          <w:sz w:val="24"/>
          <w:szCs w:val="24"/>
        </w:rPr>
      </w:pPr>
      <w:r w:rsidRPr="00B60795">
        <w:rPr>
          <w:rFonts w:asciiTheme="minorHAnsi" w:hAnsiTheme="minorHAnsi" w:cstheme="minorHAnsi"/>
          <w:sz w:val="24"/>
          <w:szCs w:val="24"/>
        </w:rPr>
        <w:t xml:space="preserve">Describe how the university’s departments will order from </w:t>
      </w:r>
      <w:proofErr w:type="gramStart"/>
      <w:r w:rsidRPr="00B60795">
        <w:rPr>
          <w:rFonts w:asciiTheme="minorHAnsi" w:hAnsiTheme="minorHAnsi" w:cstheme="minorHAnsi"/>
          <w:sz w:val="24"/>
          <w:szCs w:val="24"/>
        </w:rPr>
        <w:t>respondent</w:t>
      </w:r>
      <w:proofErr w:type="gramEnd"/>
      <w:r w:rsidRPr="00B60795">
        <w:rPr>
          <w:rFonts w:asciiTheme="minorHAnsi" w:hAnsiTheme="minorHAnsi" w:cstheme="minorHAnsi"/>
          <w:sz w:val="24"/>
          <w:szCs w:val="24"/>
        </w:rPr>
        <w:t xml:space="preserve"> and how </w:t>
      </w:r>
      <w:proofErr w:type="gramStart"/>
      <w:r w:rsidRPr="00B60795">
        <w:rPr>
          <w:rFonts w:asciiTheme="minorHAnsi" w:hAnsiTheme="minorHAnsi" w:cstheme="minorHAnsi"/>
          <w:sz w:val="24"/>
          <w:szCs w:val="24"/>
        </w:rPr>
        <w:t>respondent</w:t>
      </w:r>
      <w:proofErr w:type="gramEnd"/>
      <w:r w:rsidRPr="00B60795">
        <w:rPr>
          <w:rFonts w:asciiTheme="minorHAnsi" w:hAnsiTheme="minorHAnsi" w:cstheme="minorHAnsi"/>
          <w:sz w:val="24"/>
          <w:szCs w:val="24"/>
        </w:rPr>
        <w:t xml:space="preserve"> will ensure the university’s departments will obtain the correct negotiated pricing.</w:t>
      </w:r>
      <w:r>
        <w:rPr>
          <w:rFonts w:asciiTheme="minorHAnsi" w:hAnsiTheme="minorHAnsi" w:cstheme="minorHAnsi"/>
          <w:sz w:val="24"/>
          <w:szCs w:val="24"/>
        </w:rPr>
        <w:t xml:space="preserve">  If respondent will require the university to sign a statement of work (SOW), order form, work order, or order confirmation, please describe the process and provide examples of what the form will look like.</w:t>
      </w:r>
    </w:p>
    <w:p w14:paraId="222CEEC2" w14:textId="77777777" w:rsidR="00EE7838" w:rsidRDefault="00EE7838" w:rsidP="00EE7838">
      <w:pPr>
        <w:spacing w:after="0" w:line="240" w:lineRule="auto"/>
        <w:rPr>
          <w:rFonts w:asciiTheme="minorHAnsi" w:hAnsiTheme="minorHAnsi" w:cstheme="minorHAnsi"/>
          <w:sz w:val="24"/>
          <w:szCs w:val="24"/>
        </w:rPr>
      </w:pPr>
    </w:p>
    <w:p w14:paraId="30D05B59" w14:textId="77777777" w:rsidR="00EE7838" w:rsidRPr="000472BE" w:rsidRDefault="00EE7838" w:rsidP="00EE7838">
      <w:pPr>
        <w:spacing w:after="0" w:line="240" w:lineRule="auto"/>
        <w:ind w:left="1440"/>
        <w:rPr>
          <w:rFonts w:asciiTheme="minorHAnsi" w:hAnsiTheme="minorHAnsi" w:cstheme="minorHAnsi"/>
          <w:i/>
          <w:iCs/>
          <w:color w:val="C00000"/>
          <w:sz w:val="24"/>
          <w:szCs w:val="24"/>
        </w:rPr>
      </w:pPr>
      <w:r w:rsidRPr="000472BE">
        <w:rPr>
          <w:rFonts w:asciiTheme="minorHAnsi" w:hAnsiTheme="minorHAnsi" w:cstheme="minorHAnsi"/>
          <w:i/>
          <w:iCs/>
          <w:color w:val="C00000"/>
          <w:sz w:val="24"/>
          <w:szCs w:val="24"/>
          <w:u w:val="single"/>
        </w:rPr>
        <w:t>Response</w:t>
      </w:r>
      <w:r w:rsidRPr="000472BE">
        <w:rPr>
          <w:rFonts w:asciiTheme="minorHAnsi" w:hAnsiTheme="minorHAnsi" w:cstheme="minorHAnsi"/>
          <w:i/>
          <w:iCs/>
          <w:color w:val="C00000"/>
          <w:sz w:val="24"/>
          <w:szCs w:val="24"/>
        </w:rPr>
        <w:t>:</w:t>
      </w:r>
    </w:p>
    <w:p w14:paraId="444D3B20" w14:textId="77777777" w:rsidR="00EE7838" w:rsidRDefault="00EE7838" w:rsidP="00EE7838">
      <w:pPr>
        <w:spacing w:after="0" w:line="240" w:lineRule="auto"/>
        <w:ind w:left="1440"/>
        <w:rPr>
          <w:rFonts w:asciiTheme="minorHAnsi" w:hAnsiTheme="minorHAnsi" w:cstheme="minorHAnsi"/>
          <w:sz w:val="24"/>
          <w:szCs w:val="24"/>
        </w:rPr>
      </w:pPr>
    </w:p>
    <w:p w14:paraId="228305FF" w14:textId="77777777" w:rsidR="00984DD1" w:rsidRDefault="00984DD1" w:rsidP="00EE7838">
      <w:pPr>
        <w:spacing w:after="0" w:line="240" w:lineRule="auto"/>
        <w:ind w:left="1440"/>
        <w:rPr>
          <w:rFonts w:asciiTheme="minorHAnsi" w:hAnsiTheme="minorHAnsi" w:cstheme="minorHAnsi"/>
          <w:sz w:val="24"/>
          <w:szCs w:val="24"/>
        </w:rPr>
      </w:pPr>
    </w:p>
    <w:p w14:paraId="61E213A3" w14:textId="77777777" w:rsidR="00EE7838" w:rsidRDefault="00EE7838" w:rsidP="00EE7838">
      <w:pPr>
        <w:pStyle w:val="ListParagraph"/>
        <w:numPr>
          <w:ilvl w:val="0"/>
          <w:numId w:val="18"/>
        </w:numPr>
        <w:spacing w:after="0" w:line="240" w:lineRule="auto"/>
        <w:rPr>
          <w:rFonts w:asciiTheme="minorHAnsi" w:hAnsiTheme="minorHAnsi" w:cstheme="minorHAnsi"/>
          <w:sz w:val="24"/>
          <w:szCs w:val="24"/>
        </w:rPr>
      </w:pPr>
      <w:r w:rsidRPr="00B60795">
        <w:rPr>
          <w:rFonts w:asciiTheme="minorHAnsi" w:hAnsiTheme="minorHAnsi" w:cstheme="minorHAnsi"/>
          <w:sz w:val="24"/>
          <w:szCs w:val="24"/>
        </w:rPr>
        <w:t xml:space="preserve">Describe how the university will audit respondent’s pricing.  For example, if </w:t>
      </w:r>
      <w:proofErr w:type="gramStart"/>
      <w:r w:rsidRPr="00B60795">
        <w:rPr>
          <w:rFonts w:asciiTheme="minorHAnsi" w:hAnsiTheme="minorHAnsi" w:cstheme="minorHAnsi"/>
          <w:sz w:val="24"/>
          <w:szCs w:val="24"/>
        </w:rPr>
        <w:t>respondent</w:t>
      </w:r>
      <w:proofErr w:type="gramEnd"/>
      <w:r w:rsidRPr="00B60795">
        <w:rPr>
          <w:rFonts w:asciiTheme="minorHAnsi" w:hAnsiTheme="minorHAnsi" w:cstheme="minorHAnsi"/>
          <w:sz w:val="24"/>
          <w:szCs w:val="24"/>
        </w:rPr>
        <w:t xml:space="preserve"> will offer category discounts, the university must be able to determine what category </w:t>
      </w:r>
      <w:r>
        <w:rPr>
          <w:rFonts w:asciiTheme="minorHAnsi" w:hAnsiTheme="minorHAnsi" w:cstheme="minorHAnsi"/>
          <w:sz w:val="24"/>
          <w:szCs w:val="24"/>
        </w:rPr>
        <w:t>a particular</w:t>
      </w:r>
      <w:r w:rsidRPr="00B60795">
        <w:rPr>
          <w:rFonts w:asciiTheme="minorHAnsi" w:hAnsiTheme="minorHAnsi" w:cstheme="minorHAnsi"/>
          <w:sz w:val="24"/>
          <w:szCs w:val="24"/>
        </w:rPr>
        <w:t xml:space="preserve"> item or service falls under</w:t>
      </w:r>
      <w:r>
        <w:rPr>
          <w:rFonts w:asciiTheme="minorHAnsi" w:hAnsiTheme="minorHAnsi" w:cstheme="minorHAnsi"/>
          <w:sz w:val="24"/>
          <w:szCs w:val="24"/>
        </w:rPr>
        <w:t xml:space="preserve"> </w:t>
      </w:r>
      <w:proofErr w:type="gramStart"/>
      <w:r>
        <w:rPr>
          <w:rFonts w:asciiTheme="minorHAnsi" w:hAnsiTheme="minorHAnsi" w:cstheme="minorHAnsi"/>
          <w:sz w:val="24"/>
          <w:szCs w:val="24"/>
        </w:rPr>
        <w:t>in order to</w:t>
      </w:r>
      <w:proofErr w:type="gramEnd"/>
      <w:r>
        <w:rPr>
          <w:rFonts w:asciiTheme="minorHAnsi" w:hAnsiTheme="minorHAnsi" w:cstheme="minorHAnsi"/>
          <w:sz w:val="24"/>
          <w:szCs w:val="24"/>
        </w:rPr>
        <w:t xml:space="preserve"> ensure the discount is correct.</w:t>
      </w:r>
    </w:p>
    <w:p w14:paraId="39184C53" w14:textId="77777777" w:rsidR="00EE7838" w:rsidRDefault="00EE7838" w:rsidP="00EE7838">
      <w:pPr>
        <w:pStyle w:val="ListParagraph"/>
        <w:spacing w:after="0" w:line="240" w:lineRule="auto"/>
        <w:ind w:left="1440"/>
        <w:rPr>
          <w:rFonts w:asciiTheme="minorHAnsi" w:hAnsiTheme="minorHAnsi" w:cstheme="minorHAnsi"/>
          <w:sz w:val="24"/>
          <w:szCs w:val="24"/>
        </w:rPr>
      </w:pPr>
    </w:p>
    <w:p w14:paraId="7434EC82" w14:textId="77777777" w:rsidR="00EE7838" w:rsidRPr="000472BE" w:rsidRDefault="00EE7838" w:rsidP="00EE7838">
      <w:pPr>
        <w:pStyle w:val="ListParagraph"/>
        <w:spacing w:after="0" w:line="240" w:lineRule="auto"/>
        <w:ind w:left="1440"/>
        <w:rPr>
          <w:rFonts w:asciiTheme="minorHAnsi" w:hAnsiTheme="minorHAnsi" w:cstheme="minorHAnsi"/>
          <w:i/>
          <w:iCs/>
          <w:color w:val="C00000"/>
          <w:sz w:val="24"/>
          <w:szCs w:val="24"/>
        </w:rPr>
      </w:pPr>
      <w:r w:rsidRPr="000472BE">
        <w:rPr>
          <w:rFonts w:asciiTheme="minorHAnsi" w:hAnsiTheme="minorHAnsi" w:cstheme="minorHAnsi"/>
          <w:i/>
          <w:iCs/>
          <w:color w:val="C00000"/>
          <w:sz w:val="24"/>
          <w:szCs w:val="24"/>
          <w:u w:val="single"/>
        </w:rPr>
        <w:t>Response</w:t>
      </w:r>
      <w:r w:rsidRPr="000472BE">
        <w:rPr>
          <w:rFonts w:asciiTheme="minorHAnsi" w:hAnsiTheme="minorHAnsi" w:cstheme="minorHAnsi"/>
          <w:i/>
          <w:iCs/>
          <w:color w:val="C00000"/>
          <w:sz w:val="24"/>
          <w:szCs w:val="24"/>
        </w:rPr>
        <w:t>:</w:t>
      </w:r>
    </w:p>
    <w:p w14:paraId="2D6227B2" w14:textId="77777777" w:rsidR="00D52435" w:rsidRDefault="00D52435" w:rsidP="00D52435">
      <w:pPr>
        <w:pStyle w:val="ListParagraph"/>
        <w:spacing w:after="0" w:line="240" w:lineRule="auto"/>
        <w:ind w:firstLine="720"/>
        <w:rPr>
          <w:rFonts w:asciiTheme="minorHAnsi" w:hAnsiTheme="minorHAnsi" w:cstheme="minorHAnsi"/>
          <w:sz w:val="24"/>
          <w:szCs w:val="24"/>
        </w:rPr>
      </w:pPr>
    </w:p>
    <w:p w14:paraId="1D34C9AC" w14:textId="77777777" w:rsidR="00984DD1" w:rsidRDefault="00984DD1" w:rsidP="00D52435">
      <w:pPr>
        <w:pStyle w:val="ListParagraph"/>
        <w:spacing w:after="0" w:line="240" w:lineRule="auto"/>
        <w:ind w:firstLine="720"/>
        <w:rPr>
          <w:rFonts w:asciiTheme="minorHAnsi" w:hAnsiTheme="minorHAnsi" w:cstheme="minorHAnsi"/>
          <w:sz w:val="24"/>
          <w:szCs w:val="24"/>
        </w:rPr>
      </w:pPr>
    </w:p>
    <w:p w14:paraId="11E9A342" w14:textId="3C0FC73C" w:rsidR="00984DD1" w:rsidRPr="00984DD1" w:rsidRDefault="005A3594" w:rsidP="00984DD1">
      <w:pPr>
        <w:pStyle w:val="ListParagraph"/>
        <w:numPr>
          <w:ilvl w:val="0"/>
          <w:numId w:val="11"/>
        </w:numPr>
        <w:rPr>
          <w:rFonts w:asciiTheme="minorHAnsi" w:hAnsiTheme="minorHAnsi" w:cstheme="minorHAnsi"/>
          <w:b/>
          <w:sz w:val="24"/>
          <w:szCs w:val="24"/>
          <w:u w:val="single"/>
        </w:rPr>
      </w:pPr>
      <w:r w:rsidRPr="00D52435">
        <w:rPr>
          <w:rFonts w:asciiTheme="minorHAnsi" w:hAnsiTheme="minorHAnsi" w:cstheme="minorHAnsi"/>
          <w:b/>
          <w:sz w:val="24"/>
          <w:szCs w:val="24"/>
          <w:u w:val="single"/>
        </w:rPr>
        <w:lastRenderedPageBreak/>
        <w:t>Technical Specifications:</w:t>
      </w:r>
    </w:p>
    <w:p w14:paraId="0D63DE4A" w14:textId="13004FA7" w:rsidR="00CD6F8B" w:rsidRPr="001A4DD1" w:rsidRDefault="00F04603" w:rsidP="001A4DD1">
      <w:pPr>
        <w:rPr>
          <w:rFonts w:asciiTheme="minorHAnsi" w:hAnsiTheme="minorHAnsi" w:cstheme="minorHAnsi"/>
          <w:b/>
          <w:sz w:val="24"/>
          <w:szCs w:val="24"/>
        </w:rPr>
      </w:pPr>
      <w:r w:rsidRPr="00623706">
        <w:rPr>
          <w:rFonts w:asciiTheme="minorHAnsi" w:hAnsiTheme="minorHAnsi" w:cstheme="minorHAnsi"/>
          <w:b/>
          <w:sz w:val="24"/>
          <w:szCs w:val="24"/>
        </w:rPr>
        <w:t>Scope of Services</w:t>
      </w:r>
    </w:p>
    <w:p w14:paraId="4A219BE9" w14:textId="5253A6D5" w:rsidR="00D26E60" w:rsidRDefault="00D26E60" w:rsidP="00D26E60">
      <w:pPr>
        <w:pStyle w:val="ListParagraph"/>
        <w:numPr>
          <w:ilvl w:val="0"/>
          <w:numId w:val="40"/>
        </w:numPr>
        <w:rPr>
          <w:rFonts w:asciiTheme="minorHAnsi" w:hAnsiTheme="minorHAnsi" w:cstheme="minorHAnsi"/>
          <w:sz w:val="24"/>
          <w:szCs w:val="24"/>
        </w:rPr>
      </w:pPr>
      <w:r>
        <w:rPr>
          <w:rFonts w:asciiTheme="minorHAnsi" w:hAnsiTheme="minorHAnsi" w:cstheme="minorHAnsi"/>
          <w:sz w:val="24"/>
          <w:szCs w:val="24"/>
        </w:rPr>
        <w:t xml:space="preserve">Provide the </w:t>
      </w:r>
      <w:r w:rsidR="00F30CFA">
        <w:rPr>
          <w:rFonts w:asciiTheme="minorHAnsi" w:hAnsiTheme="minorHAnsi" w:cstheme="minorHAnsi"/>
          <w:sz w:val="24"/>
          <w:szCs w:val="24"/>
        </w:rPr>
        <w:t xml:space="preserve">geographic area </w:t>
      </w:r>
      <w:r w:rsidR="006A6F89">
        <w:rPr>
          <w:rFonts w:asciiTheme="minorHAnsi" w:hAnsiTheme="minorHAnsi" w:cstheme="minorHAnsi"/>
          <w:sz w:val="24"/>
          <w:szCs w:val="24"/>
        </w:rPr>
        <w:t>within</w:t>
      </w:r>
      <w:r w:rsidR="00F30CFA">
        <w:rPr>
          <w:rFonts w:asciiTheme="minorHAnsi" w:hAnsiTheme="minorHAnsi" w:cstheme="minorHAnsi"/>
          <w:sz w:val="24"/>
          <w:szCs w:val="24"/>
        </w:rPr>
        <w:t xml:space="preserve"> the state of Tennessee in which you can provide service. (i.e. Chattanooga metro, Nashville metro, etc.)</w:t>
      </w:r>
    </w:p>
    <w:p w14:paraId="60EC00A9" w14:textId="3B230574" w:rsidR="00F30CFA" w:rsidRPr="00F30CFA" w:rsidRDefault="00F30CFA" w:rsidP="00F30CFA">
      <w:pPr>
        <w:ind w:left="360"/>
        <w:rPr>
          <w:rFonts w:asciiTheme="minorHAnsi" w:hAnsiTheme="minorHAnsi" w:cstheme="minorHAnsi"/>
          <w:b/>
          <w:bCs/>
          <w:i/>
          <w:iCs/>
          <w:color w:val="C00000"/>
          <w:sz w:val="24"/>
          <w:szCs w:val="24"/>
        </w:rPr>
      </w:pPr>
      <w:r w:rsidRPr="00F30CFA">
        <w:rPr>
          <w:rFonts w:asciiTheme="minorHAnsi" w:hAnsiTheme="minorHAnsi" w:cstheme="minorHAnsi"/>
          <w:b/>
          <w:bCs/>
          <w:i/>
          <w:iCs/>
          <w:color w:val="C00000"/>
          <w:sz w:val="24"/>
          <w:szCs w:val="24"/>
        </w:rPr>
        <w:t>Response:</w:t>
      </w:r>
    </w:p>
    <w:p w14:paraId="72AACCBD" w14:textId="3D9CF9A2" w:rsidR="00006066" w:rsidRPr="00D26E60" w:rsidRDefault="00845DCE" w:rsidP="00D26E60">
      <w:pPr>
        <w:pStyle w:val="ListParagraph"/>
        <w:numPr>
          <w:ilvl w:val="0"/>
          <w:numId w:val="40"/>
        </w:numPr>
        <w:rPr>
          <w:rFonts w:asciiTheme="minorHAnsi" w:hAnsiTheme="minorHAnsi" w:cstheme="minorHAnsi"/>
          <w:sz w:val="24"/>
          <w:szCs w:val="24"/>
        </w:rPr>
      </w:pPr>
      <w:r w:rsidRPr="00D26E60">
        <w:rPr>
          <w:rFonts w:asciiTheme="minorHAnsi" w:hAnsiTheme="minorHAnsi" w:cstheme="minorHAnsi"/>
          <w:sz w:val="24"/>
          <w:szCs w:val="24"/>
        </w:rPr>
        <w:t>Provide real-time in-person ASL interpretation for conference attendees for the duration of the event, including</w:t>
      </w:r>
    </w:p>
    <w:p w14:paraId="6E46FAB9" w14:textId="073F6171" w:rsidR="00006066" w:rsidRPr="002973F4" w:rsidRDefault="00845DCE" w:rsidP="002973F4">
      <w:pPr>
        <w:pStyle w:val="ListParagraph"/>
        <w:numPr>
          <w:ilvl w:val="0"/>
          <w:numId w:val="27"/>
        </w:numPr>
        <w:rPr>
          <w:rFonts w:asciiTheme="minorHAnsi" w:hAnsiTheme="minorHAnsi" w:cstheme="minorHAnsi"/>
          <w:sz w:val="24"/>
          <w:szCs w:val="24"/>
        </w:rPr>
      </w:pPr>
      <w:r w:rsidRPr="002973F4">
        <w:rPr>
          <w:rFonts w:asciiTheme="minorHAnsi" w:hAnsiTheme="minorHAnsi" w:cstheme="minorHAnsi"/>
          <w:sz w:val="24"/>
          <w:szCs w:val="24"/>
        </w:rPr>
        <w:t>General sessions / keynotes</w:t>
      </w:r>
    </w:p>
    <w:p w14:paraId="14EE2576" w14:textId="77777777" w:rsidR="002973F4" w:rsidRDefault="00845DCE" w:rsidP="002973F4">
      <w:pPr>
        <w:pStyle w:val="ListParagraph"/>
        <w:numPr>
          <w:ilvl w:val="0"/>
          <w:numId w:val="27"/>
        </w:numPr>
        <w:rPr>
          <w:rFonts w:asciiTheme="minorHAnsi" w:hAnsiTheme="minorHAnsi" w:cstheme="minorHAnsi"/>
          <w:sz w:val="24"/>
          <w:szCs w:val="24"/>
        </w:rPr>
      </w:pPr>
      <w:r w:rsidRPr="002973F4">
        <w:rPr>
          <w:rFonts w:asciiTheme="minorHAnsi" w:hAnsiTheme="minorHAnsi" w:cstheme="minorHAnsi"/>
          <w:sz w:val="24"/>
          <w:szCs w:val="24"/>
        </w:rPr>
        <w:t xml:space="preserve">Breakout sessions including panels, Q&amp;A, and audience interaction. </w:t>
      </w:r>
    </w:p>
    <w:p w14:paraId="6EDF18D9" w14:textId="7E260DD8" w:rsidR="00245F31" w:rsidRDefault="00845DCE" w:rsidP="002973F4">
      <w:pPr>
        <w:pStyle w:val="ListParagraph"/>
        <w:numPr>
          <w:ilvl w:val="0"/>
          <w:numId w:val="27"/>
        </w:numPr>
        <w:rPr>
          <w:rFonts w:asciiTheme="minorHAnsi" w:hAnsiTheme="minorHAnsi" w:cstheme="minorHAnsi"/>
          <w:sz w:val="24"/>
          <w:szCs w:val="24"/>
        </w:rPr>
      </w:pPr>
      <w:r w:rsidRPr="002973F4">
        <w:rPr>
          <w:rFonts w:asciiTheme="minorHAnsi" w:hAnsiTheme="minorHAnsi" w:cstheme="minorHAnsi"/>
          <w:sz w:val="24"/>
          <w:szCs w:val="24"/>
        </w:rPr>
        <w:t>Bid should be based on providing interpretation for 6 conference attendees for the duration of the event.</w:t>
      </w:r>
    </w:p>
    <w:p w14:paraId="405FEB81" w14:textId="77777777" w:rsidR="00602364" w:rsidRPr="000C12EA" w:rsidRDefault="00602364" w:rsidP="00602364">
      <w:pPr>
        <w:spacing w:after="0"/>
        <w:rPr>
          <w:rFonts w:asciiTheme="minorHAnsi" w:hAnsiTheme="minorHAnsi" w:cstheme="minorHAnsi"/>
          <w:b/>
          <w:i/>
          <w:iCs/>
          <w:color w:val="C00000"/>
          <w:sz w:val="24"/>
          <w:szCs w:val="24"/>
        </w:rPr>
      </w:pPr>
      <w:r w:rsidRPr="000C12EA">
        <w:rPr>
          <w:rFonts w:asciiTheme="minorHAnsi" w:hAnsiTheme="minorHAnsi" w:cstheme="minorHAnsi"/>
          <w:b/>
          <w:i/>
          <w:iCs/>
          <w:color w:val="C00000"/>
          <w:sz w:val="24"/>
          <w:szCs w:val="24"/>
        </w:rPr>
        <w:t xml:space="preserve">Can your organization meet this </w:t>
      </w:r>
      <w:r>
        <w:rPr>
          <w:rFonts w:asciiTheme="minorHAnsi" w:hAnsiTheme="minorHAnsi" w:cstheme="minorHAnsi"/>
          <w:b/>
          <w:i/>
          <w:iCs/>
          <w:color w:val="C00000"/>
          <w:sz w:val="24"/>
          <w:szCs w:val="24"/>
        </w:rPr>
        <w:t>specification</w:t>
      </w:r>
      <w:r w:rsidRPr="000C12EA">
        <w:rPr>
          <w:rFonts w:asciiTheme="minorHAnsi" w:hAnsiTheme="minorHAnsi" w:cstheme="minorHAnsi"/>
          <w:b/>
          <w:i/>
          <w:iCs/>
          <w:color w:val="C00000"/>
          <w:sz w:val="24"/>
          <w:szCs w:val="24"/>
        </w:rPr>
        <w:t>?</w:t>
      </w:r>
    </w:p>
    <w:p w14:paraId="3ADA8C6E" w14:textId="77777777" w:rsidR="00602364" w:rsidRDefault="00602364" w:rsidP="00602364">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Ye</w:t>
      </w:r>
      <w:r>
        <w:rPr>
          <w:rFonts w:asciiTheme="minorHAnsi" w:hAnsiTheme="minorHAnsi" w:cstheme="minorHAnsi"/>
          <w:sz w:val="24"/>
          <w:szCs w:val="24"/>
        </w:rPr>
        <w:t>s</w:t>
      </w:r>
    </w:p>
    <w:p w14:paraId="1039E407" w14:textId="609BEF53" w:rsidR="00984DD1" w:rsidRDefault="00602364" w:rsidP="00FB0792">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No</w:t>
      </w:r>
    </w:p>
    <w:p w14:paraId="0C215BE3" w14:textId="77777777" w:rsidR="00FB0792" w:rsidRPr="00FB0792" w:rsidRDefault="00FB0792" w:rsidP="00FB0792">
      <w:pPr>
        <w:pStyle w:val="ListParagraph"/>
        <w:spacing w:after="0"/>
        <w:ind w:left="1440"/>
        <w:rPr>
          <w:rFonts w:asciiTheme="minorHAnsi" w:hAnsiTheme="minorHAnsi" w:cstheme="minorHAnsi"/>
          <w:sz w:val="24"/>
          <w:szCs w:val="24"/>
        </w:rPr>
      </w:pPr>
    </w:p>
    <w:p w14:paraId="64180C88" w14:textId="437EB619" w:rsidR="00245F31" w:rsidRDefault="00845DCE" w:rsidP="0010236B">
      <w:pPr>
        <w:rPr>
          <w:rFonts w:asciiTheme="minorHAnsi" w:hAnsiTheme="minorHAnsi" w:cstheme="minorHAnsi"/>
          <w:sz w:val="24"/>
          <w:szCs w:val="24"/>
        </w:rPr>
      </w:pPr>
      <w:r w:rsidRPr="00623706">
        <w:rPr>
          <w:rFonts w:asciiTheme="minorHAnsi" w:hAnsiTheme="minorHAnsi" w:cstheme="minorHAnsi"/>
          <w:b/>
          <w:bCs/>
          <w:sz w:val="24"/>
          <w:szCs w:val="24"/>
        </w:rPr>
        <w:t>Scheduling &amp; Flexibility</w:t>
      </w:r>
    </w:p>
    <w:p w14:paraId="5741CC37" w14:textId="16ED5DA3" w:rsidR="00F04603"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●Provider understands that the number of requested interpreters will depend on the number of attendees who request this service for the conference. UT CLEE Event Team will notify the provider as soon as reasonably possible of all requests for interpreting services.</w:t>
      </w:r>
      <w:r w:rsidR="00F103AC">
        <w:rPr>
          <w:rFonts w:asciiTheme="minorHAnsi" w:hAnsiTheme="minorHAnsi" w:cstheme="minorHAnsi"/>
          <w:sz w:val="24"/>
          <w:szCs w:val="24"/>
        </w:rPr>
        <w:t xml:space="preserve">  </w:t>
      </w:r>
      <w:r w:rsidR="00F103AC" w:rsidRPr="00F103AC">
        <w:rPr>
          <w:rFonts w:asciiTheme="minorHAnsi" w:hAnsiTheme="minorHAnsi" w:cstheme="minorHAnsi"/>
          <w:b/>
          <w:bCs/>
          <w:i/>
          <w:iCs/>
          <w:sz w:val="24"/>
          <w:szCs w:val="24"/>
        </w:rPr>
        <w:t>Please submit a copy of supplier’s cancellation policy and/or cancellation fees with your bid proposal.</w:t>
      </w:r>
    </w:p>
    <w:p w14:paraId="4F117A74" w14:textId="365957BC" w:rsidR="00F04603" w:rsidRPr="002973F4" w:rsidRDefault="00845DCE" w:rsidP="002973F4">
      <w:pPr>
        <w:pStyle w:val="ListParagraph"/>
        <w:numPr>
          <w:ilvl w:val="0"/>
          <w:numId w:val="28"/>
        </w:numPr>
        <w:rPr>
          <w:rFonts w:asciiTheme="minorHAnsi" w:hAnsiTheme="minorHAnsi" w:cstheme="minorHAnsi"/>
          <w:sz w:val="24"/>
          <w:szCs w:val="24"/>
        </w:rPr>
      </w:pPr>
      <w:r w:rsidRPr="002973F4">
        <w:rPr>
          <w:rFonts w:asciiTheme="minorHAnsi" w:hAnsiTheme="minorHAnsi" w:cstheme="minorHAnsi"/>
          <w:sz w:val="24"/>
          <w:szCs w:val="24"/>
        </w:rPr>
        <w:t xml:space="preserve">Provider to be able to accommodate requests for interpreting services for </w:t>
      </w:r>
      <w:r w:rsidR="00C568CF">
        <w:rPr>
          <w:rFonts w:asciiTheme="minorHAnsi" w:hAnsiTheme="minorHAnsi" w:cstheme="minorHAnsi"/>
          <w:sz w:val="24"/>
          <w:szCs w:val="24"/>
        </w:rPr>
        <w:t xml:space="preserve">upcoming event(s) between 6 months and up to 3 business days prior to the first day of the event.  </w:t>
      </w:r>
    </w:p>
    <w:p w14:paraId="751C37F2" w14:textId="67493224" w:rsidR="00F04603" w:rsidRPr="002973F4" w:rsidRDefault="00845DCE" w:rsidP="002973F4">
      <w:pPr>
        <w:pStyle w:val="ListParagraph"/>
        <w:numPr>
          <w:ilvl w:val="0"/>
          <w:numId w:val="28"/>
        </w:numPr>
        <w:rPr>
          <w:rFonts w:asciiTheme="minorHAnsi" w:hAnsiTheme="minorHAnsi" w:cstheme="minorHAnsi"/>
          <w:sz w:val="24"/>
          <w:szCs w:val="24"/>
        </w:rPr>
      </w:pPr>
      <w:r w:rsidRPr="002973F4">
        <w:rPr>
          <w:rFonts w:asciiTheme="minorHAnsi" w:hAnsiTheme="minorHAnsi" w:cstheme="minorHAnsi"/>
          <w:sz w:val="24"/>
          <w:szCs w:val="24"/>
        </w:rPr>
        <w:t>UT reserves the right to use provider’s services for a minimum of 1 conference attendee if only 1 conference attendee requests ASL interpreting services</w:t>
      </w:r>
    </w:p>
    <w:p w14:paraId="1B898264" w14:textId="1758462F" w:rsidR="00F04603" w:rsidRPr="002973F4" w:rsidRDefault="00845DCE" w:rsidP="002973F4">
      <w:pPr>
        <w:pStyle w:val="ListParagraph"/>
        <w:numPr>
          <w:ilvl w:val="0"/>
          <w:numId w:val="28"/>
        </w:numPr>
        <w:rPr>
          <w:rFonts w:asciiTheme="minorHAnsi" w:hAnsiTheme="minorHAnsi" w:cstheme="minorHAnsi"/>
          <w:sz w:val="24"/>
          <w:szCs w:val="24"/>
        </w:rPr>
      </w:pPr>
      <w:r w:rsidRPr="002973F4">
        <w:rPr>
          <w:rFonts w:asciiTheme="minorHAnsi" w:hAnsiTheme="minorHAnsi" w:cstheme="minorHAnsi"/>
          <w:sz w:val="24"/>
          <w:szCs w:val="24"/>
        </w:rPr>
        <w:t>UT reserves the right to not use any services from the provider if 0 conference attendees request ASL interpreting services</w:t>
      </w:r>
    </w:p>
    <w:p w14:paraId="348999F6" w14:textId="1950F0F7" w:rsidR="00F04603" w:rsidRPr="002973F4" w:rsidRDefault="00845DCE" w:rsidP="002973F4">
      <w:pPr>
        <w:pStyle w:val="ListParagraph"/>
        <w:numPr>
          <w:ilvl w:val="0"/>
          <w:numId w:val="28"/>
        </w:numPr>
        <w:rPr>
          <w:rFonts w:asciiTheme="minorHAnsi" w:hAnsiTheme="minorHAnsi" w:cstheme="minorHAnsi"/>
          <w:sz w:val="24"/>
          <w:szCs w:val="24"/>
        </w:rPr>
      </w:pPr>
      <w:r w:rsidRPr="002973F4">
        <w:rPr>
          <w:rFonts w:asciiTheme="minorHAnsi" w:hAnsiTheme="minorHAnsi" w:cstheme="minorHAnsi"/>
          <w:sz w:val="24"/>
          <w:szCs w:val="24"/>
        </w:rPr>
        <w:t>UT reserves the right to request ASL interpreting services for more than 6 conference attendees if more than 6 conference attendees request ASL interpreting services</w:t>
      </w:r>
    </w:p>
    <w:p w14:paraId="3776D5B7" w14:textId="47838F59" w:rsidR="004A544C" w:rsidRDefault="00845DCE" w:rsidP="002973F4">
      <w:pPr>
        <w:pStyle w:val="ListParagraph"/>
        <w:numPr>
          <w:ilvl w:val="0"/>
          <w:numId w:val="28"/>
        </w:numPr>
        <w:rPr>
          <w:rFonts w:asciiTheme="minorHAnsi" w:hAnsiTheme="minorHAnsi" w:cstheme="minorHAnsi"/>
          <w:sz w:val="24"/>
          <w:szCs w:val="24"/>
        </w:rPr>
      </w:pPr>
      <w:r w:rsidRPr="002973F4">
        <w:rPr>
          <w:rFonts w:asciiTheme="minorHAnsi" w:hAnsiTheme="minorHAnsi" w:cstheme="minorHAnsi"/>
          <w:sz w:val="24"/>
          <w:szCs w:val="24"/>
        </w:rPr>
        <w:t>UT reserves the right to cancel any ASL interpreting services from the provider up to 24 hours prior to the first day of the event</w:t>
      </w:r>
      <w:r w:rsidR="00661978">
        <w:rPr>
          <w:rFonts w:asciiTheme="minorHAnsi" w:hAnsiTheme="minorHAnsi" w:cstheme="minorHAnsi"/>
          <w:sz w:val="24"/>
          <w:szCs w:val="24"/>
        </w:rPr>
        <w:t xml:space="preserve"> </w:t>
      </w:r>
      <w:r w:rsidRPr="002973F4">
        <w:rPr>
          <w:rFonts w:asciiTheme="minorHAnsi" w:hAnsiTheme="minorHAnsi" w:cstheme="minorHAnsi"/>
          <w:sz w:val="24"/>
          <w:szCs w:val="24"/>
        </w:rPr>
        <w:t>based on cancellation from the conference attendee(s) who requested the ASL interpreting services.</w:t>
      </w:r>
    </w:p>
    <w:p w14:paraId="3F5D1611" w14:textId="77777777" w:rsidR="00607F49" w:rsidRPr="000C12EA" w:rsidRDefault="00607F49" w:rsidP="00607F49">
      <w:pPr>
        <w:spacing w:after="0"/>
        <w:rPr>
          <w:rFonts w:asciiTheme="minorHAnsi" w:hAnsiTheme="minorHAnsi" w:cstheme="minorHAnsi"/>
          <w:b/>
          <w:i/>
          <w:iCs/>
          <w:color w:val="C00000"/>
          <w:sz w:val="24"/>
          <w:szCs w:val="24"/>
        </w:rPr>
      </w:pPr>
      <w:r w:rsidRPr="000C12EA">
        <w:rPr>
          <w:rFonts w:asciiTheme="minorHAnsi" w:hAnsiTheme="minorHAnsi" w:cstheme="minorHAnsi"/>
          <w:b/>
          <w:i/>
          <w:iCs/>
          <w:color w:val="C00000"/>
          <w:sz w:val="24"/>
          <w:szCs w:val="24"/>
        </w:rPr>
        <w:t xml:space="preserve">Can your organization meet this </w:t>
      </w:r>
      <w:r>
        <w:rPr>
          <w:rFonts w:asciiTheme="minorHAnsi" w:hAnsiTheme="minorHAnsi" w:cstheme="minorHAnsi"/>
          <w:b/>
          <w:i/>
          <w:iCs/>
          <w:color w:val="C00000"/>
          <w:sz w:val="24"/>
          <w:szCs w:val="24"/>
        </w:rPr>
        <w:t>specification</w:t>
      </w:r>
      <w:r w:rsidRPr="000C12EA">
        <w:rPr>
          <w:rFonts w:asciiTheme="minorHAnsi" w:hAnsiTheme="minorHAnsi" w:cstheme="minorHAnsi"/>
          <w:b/>
          <w:i/>
          <w:iCs/>
          <w:color w:val="C00000"/>
          <w:sz w:val="24"/>
          <w:szCs w:val="24"/>
        </w:rPr>
        <w:t>?</w:t>
      </w:r>
    </w:p>
    <w:p w14:paraId="71245002" w14:textId="77777777" w:rsidR="00607F49" w:rsidRDefault="00607F49" w:rsidP="00607F49">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Ye</w:t>
      </w:r>
      <w:r>
        <w:rPr>
          <w:rFonts w:asciiTheme="minorHAnsi" w:hAnsiTheme="minorHAnsi" w:cstheme="minorHAnsi"/>
          <w:sz w:val="24"/>
          <w:szCs w:val="24"/>
        </w:rPr>
        <w:t>s</w:t>
      </w:r>
    </w:p>
    <w:p w14:paraId="191E41A8" w14:textId="77777777" w:rsidR="00607F49" w:rsidRPr="001F47D3" w:rsidRDefault="00607F49" w:rsidP="00607F49">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No</w:t>
      </w:r>
    </w:p>
    <w:p w14:paraId="7384AA71" w14:textId="17201755" w:rsidR="00040E04" w:rsidRDefault="00607F49" w:rsidP="00984DD1">
      <w:pPr>
        <w:pStyle w:val="ListParagraph"/>
        <w:numPr>
          <w:ilvl w:val="0"/>
          <w:numId w:val="30"/>
        </w:numPr>
        <w:spacing w:after="0"/>
        <w:rPr>
          <w:rFonts w:asciiTheme="minorHAnsi" w:hAnsiTheme="minorHAnsi" w:cstheme="minorHAnsi"/>
          <w:sz w:val="24"/>
          <w:szCs w:val="24"/>
        </w:rPr>
      </w:pPr>
      <w:r>
        <w:rPr>
          <w:rFonts w:asciiTheme="minorHAnsi" w:hAnsiTheme="minorHAnsi" w:cstheme="minorHAnsi"/>
          <w:sz w:val="24"/>
          <w:szCs w:val="24"/>
        </w:rPr>
        <w:t>Yes, with red lines.  Explain:</w:t>
      </w:r>
    </w:p>
    <w:p w14:paraId="7452DB28" w14:textId="77777777" w:rsidR="00984DD1" w:rsidRPr="00984DD1" w:rsidRDefault="00984DD1" w:rsidP="00984DD1">
      <w:pPr>
        <w:pStyle w:val="ListParagraph"/>
        <w:spacing w:after="0"/>
        <w:ind w:left="1440"/>
        <w:rPr>
          <w:rFonts w:asciiTheme="minorHAnsi" w:hAnsiTheme="minorHAnsi" w:cstheme="minorHAnsi"/>
          <w:sz w:val="24"/>
          <w:szCs w:val="24"/>
        </w:rPr>
      </w:pPr>
    </w:p>
    <w:p w14:paraId="654F91CB" w14:textId="16168450" w:rsidR="00245F31" w:rsidRPr="00623706" w:rsidRDefault="00845DCE" w:rsidP="0010236B">
      <w:pPr>
        <w:rPr>
          <w:rFonts w:asciiTheme="minorHAnsi" w:hAnsiTheme="minorHAnsi" w:cstheme="minorHAnsi"/>
          <w:b/>
          <w:bCs/>
          <w:sz w:val="24"/>
          <w:szCs w:val="24"/>
        </w:rPr>
      </w:pPr>
      <w:r w:rsidRPr="00623706">
        <w:rPr>
          <w:rFonts w:asciiTheme="minorHAnsi" w:hAnsiTheme="minorHAnsi" w:cstheme="minorHAnsi"/>
          <w:b/>
          <w:bCs/>
          <w:sz w:val="24"/>
          <w:szCs w:val="24"/>
        </w:rPr>
        <w:t>Coordination &amp; Pre-Event Logistics</w:t>
      </w:r>
    </w:p>
    <w:p w14:paraId="5AEA77D0" w14:textId="0DD57F5E" w:rsidR="00F04603"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●Provider to be available via email for pre-event planning with UT CLEE Event Team.</w:t>
      </w:r>
    </w:p>
    <w:p w14:paraId="5F852BD1" w14:textId="07B832A3" w:rsidR="00245F31" w:rsidRPr="002973F4" w:rsidRDefault="00845DCE" w:rsidP="002973F4">
      <w:pPr>
        <w:pStyle w:val="ListParagraph"/>
        <w:numPr>
          <w:ilvl w:val="0"/>
          <w:numId w:val="29"/>
        </w:numPr>
        <w:rPr>
          <w:rFonts w:asciiTheme="minorHAnsi" w:hAnsiTheme="minorHAnsi" w:cstheme="minorHAnsi"/>
          <w:sz w:val="24"/>
          <w:szCs w:val="24"/>
        </w:rPr>
      </w:pPr>
      <w:r w:rsidRPr="002973F4">
        <w:rPr>
          <w:rFonts w:asciiTheme="minorHAnsi" w:hAnsiTheme="minorHAnsi" w:cstheme="minorHAnsi"/>
          <w:sz w:val="24"/>
          <w:szCs w:val="24"/>
        </w:rPr>
        <w:t xml:space="preserve">Provider to be available for a pre-event phone call or virtual </w:t>
      </w:r>
      <w:proofErr w:type="gramStart"/>
      <w:r w:rsidRPr="002973F4">
        <w:rPr>
          <w:rFonts w:asciiTheme="minorHAnsi" w:hAnsiTheme="minorHAnsi" w:cstheme="minorHAnsi"/>
          <w:sz w:val="24"/>
          <w:szCs w:val="24"/>
        </w:rPr>
        <w:t>meeting</w:t>
      </w:r>
      <w:proofErr w:type="gramEnd"/>
      <w:r w:rsidRPr="002973F4">
        <w:rPr>
          <w:rFonts w:asciiTheme="minorHAnsi" w:hAnsiTheme="minorHAnsi" w:cstheme="minorHAnsi"/>
          <w:sz w:val="24"/>
          <w:szCs w:val="24"/>
        </w:rPr>
        <w:t xml:space="preserve"> upon request from the UT CLEE Event Team</w:t>
      </w:r>
    </w:p>
    <w:p w14:paraId="702A38C0" w14:textId="5283FE75" w:rsidR="00245F31"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 xml:space="preserve">●All interpreters scheduled to </w:t>
      </w:r>
      <w:proofErr w:type="gramStart"/>
      <w:r w:rsidRPr="00845DCE">
        <w:rPr>
          <w:rFonts w:asciiTheme="minorHAnsi" w:hAnsiTheme="minorHAnsi" w:cstheme="minorHAnsi"/>
          <w:sz w:val="24"/>
          <w:szCs w:val="24"/>
        </w:rPr>
        <w:t>work</w:t>
      </w:r>
      <w:proofErr w:type="gramEnd"/>
      <w:r w:rsidRPr="00845DCE">
        <w:rPr>
          <w:rFonts w:asciiTheme="minorHAnsi" w:hAnsiTheme="minorHAnsi" w:cstheme="minorHAnsi"/>
          <w:sz w:val="24"/>
          <w:szCs w:val="24"/>
        </w:rPr>
        <w:t xml:space="preserve"> the event are expected to review the conference agenda, session information, materials, and terminology in advance.</w:t>
      </w:r>
    </w:p>
    <w:p w14:paraId="2D039A77" w14:textId="2CC5A905" w:rsidR="00245F31"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●Provider or interpreters scheduled to work the event on behalf of the provider are expected to contact their assigned conference attendee in advance to coordinate arrival time and where to meet upon arrival at the event venue.</w:t>
      </w:r>
    </w:p>
    <w:p w14:paraId="35CC0FE1" w14:textId="77777777" w:rsidR="00AA4206"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●Provider to designate a lead interpreter who will oversee interpreter coordination throughout the event. This individual will:</w:t>
      </w:r>
    </w:p>
    <w:p w14:paraId="52A2D45B" w14:textId="1907636B" w:rsidR="002973F4" w:rsidRPr="00AA4206" w:rsidRDefault="00845DCE" w:rsidP="00AA4206">
      <w:pPr>
        <w:pStyle w:val="ListParagraph"/>
        <w:numPr>
          <w:ilvl w:val="0"/>
          <w:numId w:val="29"/>
        </w:numPr>
        <w:rPr>
          <w:rFonts w:asciiTheme="minorHAnsi" w:hAnsiTheme="minorHAnsi" w:cstheme="minorHAnsi"/>
          <w:sz w:val="24"/>
          <w:szCs w:val="24"/>
        </w:rPr>
      </w:pPr>
      <w:r w:rsidRPr="00AA4206">
        <w:rPr>
          <w:rFonts w:asciiTheme="minorHAnsi" w:hAnsiTheme="minorHAnsi" w:cstheme="minorHAnsi"/>
          <w:sz w:val="24"/>
          <w:szCs w:val="24"/>
        </w:rPr>
        <w:t>Confirm interpreter attendance and coverage each day</w:t>
      </w:r>
    </w:p>
    <w:p w14:paraId="10B86D59" w14:textId="77777777" w:rsidR="002973F4" w:rsidRDefault="00845DCE" w:rsidP="002973F4">
      <w:pPr>
        <w:pStyle w:val="ListParagraph"/>
        <w:numPr>
          <w:ilvl w:val="0"/>
          <w:numId w:val="29"/>
        </w:numPr>
        <w:rPr>
          <w:rFonts w:asciiTheme="minorHAnsi" w:hAnsiTheme="minorHAnsi" w:cstheme="minorHAnsi"/>
          <w:sz w:val="24"/>
          <w:szCs w:val="24"/>
        </w:rPr>
      </w:pPr>
      <w:r w:rsidRPr="002973F4">
        <w:rPr>
          <w:rFonts w:asciiTheme="minorHAnsi" w:hAnsiTheme="minorHAnsi" w:cstheme="minorHAnsi"/>
          <w:sz w:val="24"/>
          <w:szCs w:val="24"/>
        </w:rPr>
        <w:t>Manage interpreter schedules and breaks</w:t>
      </w:r>
    </w:p>
    <w:p w14:paraId="26030FB2" w14:textId="6B7D450B" w:rsidR="002973F4" w:rsidRPr="002973F4" w:rsidRDefault="00845DCE" w:rsidP="002973F4">
      <w:pPr>
        <w:pStyle w:val="ListParagraph"/>
        <w:numPr>
          <w:ilvl w:val="0"/>
          <w:numId w:val="29"/>
        </w:numPr>
        <w:rPr>
          <w:rFonts w:asciiTheme="minorHAnsi" w:hAnsiTheme="minorHAnsi" w:cstheme="minorHAnsi"/>
          <w:sz w:val="24"/>
          <w:szCs w:val="24"/>
        </w:rPr>
      </w:pPr>
      <w:r w:rsidRPr="002973F4">
        <w:rPr>
          <w:rFonts w:asciiTheme="minorHAnsi" w:hAnsiTheme="minorHAnsi" w:cstheme="minorHAnsi"/>
          <w:sz w:val="24"/>
          <w:szCs w:val="24"/>
        </w:rPr>
        <w:t>Handle staffing issues, including absences or changes</w:t>
      </w:r>
    </w:p>
    <w:p w14:paraId="6584D173" w14:textId="63F63537" w:rsidR="00245F31" w:rsidRPr="002973F4" w:rsidRDefault="00845DCE" w:rsidP="002973F4">
      <w:pPr>
        <w:pStyle w:val="ListParagraph"/>
        <w:numPr>
          <w:ilvl w:val="0"/>
          <w:numId w:val="29"/>
        </w:numPr>
        <w:rPr>
          <w:rFonts w:asciiTheme="minorHAnsi" w:hAnsiTheme="minorHAnsi" w:cstheme="minorHAnsi"/>
          <w:sz w:val="24"/>
          <w:szCs w:val="24"/>
        </w:rPr>
      </w:pPr>
      <w:r w:rsidRPr="002973F4">
        <w:rPr>
          <w:rFonts w:asciiTheme="minorHAnsi" w:hAnsiTheme="minorHAnsi" w:cstheme="minorHAnsi"/>
          <w:sz w:val="24"/>
          <w:szCs w:val="24"/>
        </w:rPr>
        <w:t>Act as the main liaison between interpreters and conference organizers</w:t>
      </w:r>
    </w:p>
    <w:p w14:paraId="1F1B7531" w14:textId="1C706AFC" w:rsidR="00245F31"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 xml:space="preserve">●All interpreters scheduled to </w:t>
      </w:r>
      <w:proofErr w:type="gramStart"/>
      <w:r w:rsidRPr="00845DCE">
        <w:rPr>
          <w:rFonts w:asciiTheme="minorHAnsi" w:hAnsiTheme="minorHAnsi" w:cstheme="minorHAnsi"/>
          <w:sz w:val="24"/>
          <w:szCs w:val="24"/>
        </w:rPr>
        <w:t>work</w:t>
      </w:r>
      <w:proofErr w:type="gramEnd"/>
      <w:r w:rsidRPr="00845DCE">
        <w:rPr>
          <w:rFonts w:asciiTheme="minorHAnsi" w:hAnsiTheme="minorHAnsi" w:cstheme="minorHAnsi"/>
          <w:sz w:val="24"/>
          <w:szCs w:val="24"/>
        </w:rPr>
        <w:t xml:space="preserve"> the event are expected to manage their own meals. They will not be included in the counts for conference meals.</w:t>
      </w:r>
    </w:p>
    <w:p w14:paraId="48405BCA" w14:textId="1FC51725" w:rsidR="00F04603" w:rsidRDefault="00845DCE" w:rsidP="0010236B">
      <w:pPr>
        <w:rPr>
          <w:rFonts w:asciiTheme="minorHAnsi" w:hAnsiTheme="minorHAnsi" w:cstheme="minorHAnsi"/>
          <w:sz w:val="24"/>
          <w:szCs w:val="24"/>
        </w:rPr>
      </w:pPr>
      <w:r w:rsidRPr="00845DCE">
        <w:rPr>
          <w:rFonts w:asciiTheme="minorHAnsi" w:hAnsiTheme="minorHAnsi" w:cstheme="minorHAnsi"/>
          <w:sz w:val="24"/>
          <w:szCs w:val="24"/>
        </w:rPr>
        <w:t xml:space="preserve">●All interpreters scheduled to </w:t>
      </w:r>
      <w:proofErr w:type="gramStart"/>
      <w:r w:rsidRPr="00845DCE">
        <w:rPr>
          <w:rFonts w:asciiTheme="minorHAnsi" w:hAnsiTheme="minorHAnsi" w:cstheme="minorHAnsi"/>
          <w:sz w:val="24"/>
          <w:szCs w:val="24"/>
        </w:rPr>
        <w:t>work</w:t>
      </w:r>
      <w:proofErr w:type="gramEnd"/>
      <w:r w:rsidRPr="00845DCE">
        <w:rPr>
          <w:rFonts w:asciiTheme="minorHAnsi" w:hAnsiTheme="minorHAnsi" w:cstheme="minorHAnsi"/>
          <w:sz w:val="24"/>
          <w:szCs w:val="24"/>
        </w:rPr>
        <w:t xml:space="preserve"> the event are expected to coordinate their own transportation to/from the conference each day.</w:t>
      </w:r>
    </w:p>
    <w:p w14:paraId="400F0211" w14:textId="77777777" w:rsidR="00682993" w:rsidRPr="000C12EA" w:rsidRDefault="00682993" w:rsidP="00682993">
      <w:pPr>
        <w:spacing w:after="0"/>
        <w:rPr>
          <w:rFonts w:asciiTheme="minorHAnsi" w:hAnsiTheme="minorHAnsi" w:cstheme="minorHAnsi"/>
          <w:b/>
          <w:i/>
          <w:iCs/>
          <w:color w:val="C00000"/>
          <w:sz w:val="24"/>
          <w:szCs w:val="24"/>
        </w:rPr>
      </w:pPr>
      <w:r w:rsidRPr="000C12EA">
        <w:rPr>
          <w:rFonts w:asciiTheme="minorHAnsi" w:hAnsiTheme="minorHAnsi" w:cstheme="minorHAnsi"/>
          <w:b/>
          <w:i/>
          <w:iCs/>
          <w:color w:val="C00000"/>
          <w:sz w:val="24"/>
          <w:szCs w:val="24"/>
        </w:rPr>
        <w:t xml:space="preserve">Can your organization meet this </w:t>
      </w:r>
      <w:r>
        <w:rPr>
          <w:rFonts w:asciiTheme="minorHAnsi" w:hAnsiTheme="minorHAnsi" w:cstheme="minorHAnsi"/>
          <w:b/>
          <w:i/>
          <w:iCs/>
          <w:color w:val="C00000"/>
          <w:sz w:val="24"/>
          <w:szCs w:val="24"/>
        </w:rPr>
        <w:t>specification</w:t>
      </w:r>
      <w:r w:rsidRPr="000C12EA">
        <w:rPr>
          <w:rFonts w:asciiTheme="minorHAnsi" w:hAnsiTheme="minorHAnsi" w:cstheme="minorHAnsi"/>
          <w:b/>
          <w:i/>
          <w:iCs/>
          <w:color w:val="C00000"/>
          <w:sz w:val="24"/>
          <w:szCs w:val="24"/>
        </w:rPr>
        <w:t>?</w:t>
      </w:r>
    </w:p>
    <w:p w14:paraId="1ACF15D4" w14:textId="77777777" w:rsidR="00682993" w:rsidRDefault="00682993" w:rsidP="00682993">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Ye</w:t>
      </w:r>
      <w:r>
        <w:rPr>
          <w:rFonts w:asciiTheme="minorHAnsi" w:hAnsiTheme="minorHAnsi" w:cstheme="minorHAnsi"/>
          <w:sz w:val="24"/>
          <w:szCs w:val="24"/>
        </w:rPr>
        <w:t>s</w:t>
      </w:r>
    </w:p>
    <w:p w14:paraId="15851CB7" w14:textId="77777777" w:rsidR="00682993" w:rsidRPr="00201004" w:rsidRDefault="00682993" w:rsidP="00682993">
      <w:pPr>
        <w:pStyle w:val="ListParagraph"/>
        <w:numPr>
          <w:ilvl w:val="0"/>
          <w:numId w:val="30"/>
        </w:numPr>
        <w:spacing w:after="0"/>
        <w:rPr>
          <w:rFonts w:asciiTheme="minorHAnsi" w:hAnsiTheme="minorHAnsi" w:cstheme="minorHAnsi"/>
          <w:sz w:val="24"/>
          <w:szCs w:val="24"/>
        </w:rPr>
      </w:pPr>
      <w:r w:rsidRPr="00E378AB">
        <w:rPr>
          <w:rFonts w:asciiTheme="minorHAnsi" w:hAnsiTheme="minorHAnsi" w:cstheme="minorHAnsi"/>
          <w:sz w:val="24"/>
          <w:szCs w:val="24"/>
        </w:rPr>
        <w:t>No</w:t>
      </w:r>
    </w:p>
    <w:p w14:paraId="3F17F7EC" w14:textId="77777777" w:rsidR="00BD4340" w:rsidRDefault="00BD4340" w:rsidP="0010236B">
      <w:pPr>
        <w:rPr>
          <w:rFonts w:asciiTheme="minorHAnsi" w:hAnsiTheme="minorHAnsi" w:cstheme="minorHAnsi"/>
          <w:sz w:val="24"/>
          <w:szCs w:val="24"/>
        </w:rPr>
      </w:pPr>
    </w:p>
    <w:p w14:paraId="50EC85E2" w14:textId="170B7FE9" w:rsidR="00245F31" w:rsidRPr="00BD4340" w:rsidRDefault="00245F31" w:rsidP="002E52A0">
      <w:pPr>
        <w:rPr>
          <w:rFonts w:asciiTheme="minorHAnsi" w:hAnsiTheme="minorHAnsi" w:cstheme="minorHAnsi"/>
          <w:sz w:val="24"/>
          <w:szCs w:val="24"/>
        </w:rPr>
      </w:pPr>
    </w:p>
    <w:p w14:paraId="2FCB7DA0" w14:textId="4D781177" w:rsidR="00BD4340" w:rsidRPr="000C12EA" w:rsidRDefault="00B5687D" w:rsidP="00BD4340">
      <w:pPr>
        <w:spacing w:after="0"/>
        <w:rPr>
          <w:rFonts w:asciiTheme="minorHAnsi" w:hAnsiTheme="minorHAnsi" w:cstheme="minorHAnsi"/>
          <w:b/>
          <w:i/>
          <w:iCs/>
          <w:color w:val="C00000"/>
          <w:sz w:val="24"/>
          <w:szCs w:val="24"/>
        </w:rPr>
      </w:pPr>
      <w:r>
        <w:rPr>
          <w:rFonts w:asciiTheme="minorHAnsi" w:hAnsiTheme="minorHAnsi" w:cstheme="minorHAnsi"/>
          <w:b/>
          <w:i/>
          <w:iCs/>
          <w:color w:val="C00000"/>
          <w:sz w:val="24"/>
          <w:szCs w:val="24"/>
        </w:rPr>
        <w:t xml:space="preserve">Please attach a separate document </w:t>
      </w:r>
      <w:r w:rsidR="002E52A0">
        <w:rPr>
          <w:rFonts w:asciiTheme="minorHAnsi" w:hAnsiTheme="minorHAnsi" w:cstheme="minorHAnsi"/>
          <w:b/>
          <w:i/>
          <w:iCs/>
          <w:color w:val="C00000"/>
          <w:sz w:val="24"/>
          <w:szCs w:val="24"/>
        </w:rPr>
        <w:t>that includes a company overview with examples of relevant experience.</w:t>
      </w:r>
      <w:r w:rsidR="00CF4E51">
        <w:rPr>
          <w:rFonts w:asciiTheme="minorHAnsi" w:hAnsiTheme="minorHAnsi" w:cstheme="minorHAnsi"/>
          <w:b/>
          <w:i/>
          <w:iCs/>
          <w:color w:val="C00000"/>
          <w:sz w:val="24"/>
          <w:szCs w:val="24"/>
        </w:rPr>
        <w:t xml:space="preserve">  </w:t>
      </w:r>
    </w:p>
    <w:p w14:paraId="00E788CF" w14:textId="77777777" w:rsidR="00040E04" w:rsidRDefault="00040E04" w:rsidP="00984DD1">
      <w:pPr>
        <w:rPr>
          <w:rFonts w:asciiTheme="minorHAnsi" w:hAnsiTheme="minorHAnsi" w:cstheme="minorHAnsi"/>
          <w:sz w:val="24"/>
          <w:szCs w:val="24"/>
        </w:rPr>
      </w:pPr>
    </w:p>
    <w:p w14:paraId="7FD22630" w14:textId="77777777" w:rsidR="00736426" w:rsidRDefault="00736426" w:rsidP="00984DD1">
      <w:pPr>
        <w:rPr>
          <w:rFonts w:asciiTheme="minorHAnsi" w:hAnsiTheme="minorHAnsi" w:cstheme="minorHAnsi"/>
          <w:sz w:val="24"/>
          <w:szCs w:val="24"/>
        </w:rPr>
      </w:pPr>
    </w:p>
    <w:p w14:paraId="4A28A6D8" w14:textId="77777777" w:rsidR="00736426" w:rsidRDefault="00736426" w:rsidP="00984DD1">
      <w:pPr>
        <w:rPr>
          <w:rFonts w:asciiTheme="minorHAnsi" w:hAnsiTheme="minorHAnsi" w:cstheme="minorHAnsi"/>
          <w:sz w:val="24"/>
          <w:szCs w:val="24"/>
        </w:rPr>
      </w:pPr>
    </w:p>
    <w:p w14:paraId="4A4DD3D7" w14:textId="77777777" w:rsidR="00736426" w:rsidRPr="00984DD1" w:rsidRDefault="00736426" w:rsidP="00984DD1">
      <w:pPr>
        <w:rPr>
          <w:rFonts w:asciiTheme="minorHAnsi" w:hAnsiTheme="minorHAnsi" w:cstheme="minorHAnsi"/>
          <w:sz w:val="24"/>
          <w:szCs w:val="24"/>
        </w:rPr>
      </w:pPr>
    </w:p>
    <w:p w14:paraId="2CFA7476" w14:textId="77777777" w:rsidR="00801010" w:rsidRPr="00367F7F" w:rsidRDefault="00801010" w:rsidP="00F1381E">
      <w:pPr>
        <w:pBdr>
          <w:bottom w:val="single" w:sz="4" w:space="1" w:color="auto"/>
        </w:pBdr>
        <w:rPr>
          <w:sz w:val="28"/>
        </w:rPr>
      </w:pPr>
      <w:r w:rsidRPr="00367F7F">
        <w:rPr>
          <w:b/>
          <w:sz w:val="28"/>
        </w:rPr>
        <w:lastRenderedPageBreak/>
        <w:t xml:space="preserve">Section </w:t>
      </w:r>
      <w:r w:rsidR="00A3422F" w:rsidRPr="00367F7F">
        <w:rPr>
          <w:b/>
          <w:sz w:val="28"/>
        </w:rPr>
        <w:t>D</w:t>
      </w:r>
      <w:r w:rsidR="00A64FCA" w:rsidRPr="00367F7F">
        <w:rPr>
          <w:b/>
          <w:sz w:val="28"/>
        </w:rPr>
        <w:t>: Cost Proposal</w:t>
      </w:r>
    </w:p>
    <w:p w14:paraId="3DAD9BFC" w14:textId="77A9696D" w:rsidR="002B4CC5" w:rsidRPr="00736426" w:rsidRDefault="002B4CC5" w:rsidP="00736426">
      <w:pPr>
        <w:spacing w:line="240" w:lineRule="auto"/>
        <w:rPr>
          <w:rFonts w:asciiTheme="minorHAnsi" w:hAnsiTheme="minorHAnsi" w:cstheme="minorHAnsi"/>
          <w:color w:val="000000"/>
          <w:sz w:val="24"/>
          <w:szCs w:val="24"/>
        </w:rPr>
      </w:pPr>
      <w:r w:rsidRPr="0098496B">
        <w:rPr>
          <w:rFonts w:asciiTheme="minorHAnsi" w:hAnsiTheme="minorHAnsi" w:cstheme="minorHAnsi"/>
          <w:color w:val="000000"/>
          <w:sz w:val="24"/>
          <w:szCs w:val="24"/>
        </w:rPr>
        <w:t>The cost proposal must be in US dollars and must include all possible costs to the University</w:t>
      </w:r>
      <w:r>
        <w:rPr>
          <w:rFonts w:asciiTheme="minorHAnsi" w:hAnsiTheme="minorHAnsi" w:cstheme="minorHAnsi"/>
          <w:color w:val="000000"/>
          <w:sz w:val="24"/>
          <w:szCs w:val="24"/>
        </w:rPr>
        <w:t xml:space="preserve"> (including shipping, installation, or other costs)</w:t>
      </w:r>
      <w:r w:rsidRPr="0098496B">
        <w:rPr>
          <w:rFonts w:asciiTheme="minorHAnsi" w:hAnsiTheme="minorHAnsi" w:cstheme="minorHAnsi"/>
          <w:color w:val="000000"/>
          <w:sz w:val="24"/>
          <w:szCs w:val="24"/>
        </w:rPr>
        <w:t>.</w:t>
      </w:r>
      <w:r>
        <w:rPr>
          <w:rFonts w:asciiTheme="minorHAnsi" w:hAnsiTheme="minorHAnsi" w:cstheme="minorHAnsi"/>
          <w:color w:val="000000"/>
          <w:sz w:val="24"/>
          <w:szCs w:val="24"/>
        </w:rPr>
        <w:t xml:space="preserve">  If your costs will vary based on the University’s utilization, you must provide this information in your cost response.  Respondents must also state how Respondent will calculate each cost.  The University will not be responsible for paying any costs that the winning Respondent fails to disclose.    </w:t>
      </w:r>
      <w:r w:rsidRPr="0098496B">
        <w:rPr>
          <w:rFonts w:asciiTheme="minorHAnsi" w:hAnsiTheme="minorHAnsi" w:cstheme="minorHAnsi"/>
          <w:color w:val="000000"/>
          <w:sz w:val="24"/>
          <w:szCs w:val="24"/>
        </w:rPr>
        <w:t xml:space="preserve">  </w:t>
      </w:r>
    </w:p>
    <w:p w14:paraId="4845DF59" w14:textId="4C28FEF1" w:rsidR="002B4CC5" w:rsidRPr="006E4360" w:rsidRDefault="002B4CC5" w:rsidP="002B4CC5">
      <w:pPr>
        <w:pStyle w:val="ListParagraph"/>
        <w:numPr>
          <w:ilvl w:val="0"/>
          <w:numId w:val="20"/>
        </w:numPr>
        <w:tabs>
          <w:tab w:val="left" w:pos="900"/>
        </w:tabs>
        <w:spacing w:line="240" w:lineRule="auto"/>
        <w:rPr>
          <w:b/>
          <w:sz w:val="24"/>
          <w:u w:val="single"/>
        </w:rPr>
      </w:pPr>
      <w:r>
        <w:rPr>
          <w:b/>
          <w:sz w:val="24"/>
          <w:u w:val="single"/>
        </w:rPr>
        <w:t>Cost F</w:t>
      </w:r>
      <w:r w:rsidRPr="00317277">
        <w:rPr>
          <w:b/>
          <w:sz w:val="24"/>
          <w:u w:val="single"/>
        </w:rPr>
        <w:t>ormat</w:t>
      </w:r>
      <w:r w:rsidRPr="0050720A">
        <w:rPr>
          <w:b/>
          <w:sz w:val="24"/>
        </w:rPr>
        <w:t xml:space="preserve">: </w:t>
      </w:r>
    </w:p>
    <w:p w14:paraId="6CF99CEC" w14:textId="0AA20DBD" w:rsidR="00612B22" w:rsidRPr="00612B22" w:rsidRDefault="00612B22" w:rsidP="006E4360">
      <w:pPr>
        <w:pStyle w:val="ListParagraph"/>
        <w:tabs>
          <w:tab w:val="left" w:pos="900"/>
        </w:tabs>
        <w:spacing w:line="240" w:lineRule="auto"/>
        <w:ind w:left="360"/>
        <w:rPr>
          <w:bCs/>
          <w:i/>
          <w:iCs/>
          <w:sz w:val="24"/>
        </w:rPr>
      </w:pPr>
      <w:r w:rsidRPr="00612B22">
        <w:rPr>
          <w:b/>
          <w:i/>
          <w:iCs/>
          <w:sz w:val="24"/>
        </w:rPr>
        <w:t>Do not include any cost information in this technical document.</w:t>
      </w:r>
      <w:r w:rsidR="00AC3D34">
        <w:rPr>
          <w:b/>
          <w:i/>
          <w:iCs/>
          <w:sz w:val="24"/>
        </w:rPr>
        <w:t xml:space="preserve">  The Cost proposal should include two documents: Price Sheet &amp; Example Quote</w:t>
      </w:r>
    </w:p>
    <w:p w14:paraId="2060D2EB" w14:textId="16E554FF" w:rsidR="002E52A0" w:rsidRPr="009E24EB" w:rsidRDefault="00AC3D34" w:rsidP="00AC3D34">
      <w:pPr>
        <w:ind w:left="360" w:firstLine="360"/>
        <w:rPr>
          <w:rFonts w:asciiTheme="minorHAnsi" w:hAnsiTheme="minorHAnsi" w:cstheme="minorHAnsi"/>
          <w:sz w:val="24"/>
          <w:szCs w:val="24"/>
        </w:rPr>
      </w:pPr>
      <w:r>
        <w:rPr>
          <w:rFonts w:asciiTheme="minorHAnsi" w:hAnsiTheme="minorHAnsi" w:cstheme="minorHAnsi"/>
          <w:sz w:val="24"/>
          <w:szCs w:val="24"/>
        </w:rPr>
        <w:t xml:space="preserve">A.  </w:t>
      </w:r>
      <w:r w:rsidR="00F103AC">
        <w:rPr>
          <w:rFonts w:asciiTheme="minorHAnsi" w:hAnsiTheme="minorHAnsi" w:cstheme="minorHAnsi"/>
          <w:sz w:val="24"/>
          <w:szCs w:val="24"/>
        </w:rPr>
        <w:t>Please provide a de</w:t>
      </w:r>
      <w:r w:rsidR="002E52A0" w:rsidRPr="00F103AC">
        <w:rPr>
          <w:rFonts w:asciiTheme="minorHAnsi" w:hAnsiTheme="minorHAnsi" w:cstheme="minorHAnsi"/>
          <w:sz w:val="24"/>
          <w:szCs w:val="24"/>
        </w:rPr>
        <w:t>tailed pricing breakdown</w:t>
      </w:r>
      <w:r w:rsidR="00F103AC">
        <w:rPr>
          <w:rFonts w:asciiTheme="minorHAnsi" w:hAnsiTheme="minorHAnsi" w:cstheme="minorHAnsi"/>
          <w:sz w:val="24"/>
          <w:szCs w:val="24"/>
        </w:rPr>
        <w:t xml:space="preserve"> for ASL interpretation services.</w:t>
      </w:r>
      <w:r w:rsidR="005B5276">
        <w:rPr>
          <w:rFonts w:asciiTheme="minorHAnsi" w:hAnsiTheme="minorHAnsi" w:cstheme="minorHAnsi"/>
          <w:sz w:val="24"/>
          <w:szCs w:val="24"/>
        </w:rPr>
        <w:t xml:space="preserve">  </w:t>
      </w:r>
    </w:p>
    <w:p w14:paraId="30E7CAE7" w14:textId="3DACC8F3" w:rsidR="006E4360" w:rsidRPr="006E4360" w:rsidRDefault="006E4360" w:rsidP="00AC3D34">
      <w:pPr>
        <w:pStyle w:val="ListParagraph"/>
        <w:numPr>
          <w:ilvl w:val="0"/>
          <w:numId w:val="35"/>
        </w:numPr>
        <w:tabs>
          <w:tab w:val="left" w:pos="900"/>
        </w:tabs>
        <w:spacing w:line="240" w:lineRule="auto"/>
        <w:ind w:left="1440"/>
        <w:rPr>
          <w:bCs/>
          <w:sz w:val="24"/>
        </w:rPr>
      </w:pPr>
      <w:r w:rsidRPr="006E4360">
        <w:rPr>
          <w:bCs/>
          <w:sz w:val="24"/>
        </w:rPr>
        <w:t>Bid should be based on providing interpretation for 6 conference attendees for the duration of the event.</w:t>
      </w:r>
    </w:p>
    <w:p w14:paraId="475FDC4E" w14:textId="28A5F8B5" w:rsidR="006E4360" w:rsidRPr="006E4360" w:rsidRDefault="006E4360" w:rsidP="00AC3D34">
      <w:pPr>
        <w:pStyle w:val="ListParagraph"/>
        <w:numPr>
          <w:ilvl w:val="0"/>
          <w:numId w:val="35"/>
        </w:numPr>
        <w:tabs>
          <w:tab w:val="left" w:pos="900"/>
        </w:tabs>
        <w:spacing w:line="240" w:lineRule="auto"/>
        <w:ind w:left="1440"/>
        <w:rPr>
          <w:bCs/>
          <w:sz w:val="24"/>
        </w:rPr>
      </w:pPr>
      <w:r w:rsidRPr="006E4360">
        <w:rPr>
          <w:bCs/>
          <w:sz w:val="24"/>
        </w:rPr>
        <w:t>Provider’s quote for service should include the following</w:t>
      </w:r>
    </w:p>
    <w:p w14:paraId="07F553CF" w14:textId="77777777" w:rsidR="00BD4340" w:rsidRDefault="006E4360" w:rsidP="00AC3D34">
      <w:pPr>
        <w:pStyle w:val="ListParagraph"/>
        <w:numPr>
          <w:ilvl w:val="0"/>
          <w:numId w:val="32"/>
        </w:numPr>
        <w:tabs>
          <w:tab w:val="left" w:pos="900"/>
        </w:tabs>
        <w:spacing w:line="240" w:lineRule="auto"/>
        <w:ind w:left="1620"/>
        <w:rPr>
          <w:sz w:val="24"/>
          <w:szCs w:val="24"/>
        </w:rPr>
      </w:pPr>
      <w:r w:rsidRPr="684A5A19">
        <w:rPr>
          <w:sz w:val="24"/>
          <w:szCs w:val="24"/>
        </w:rPr>
        <w:t>Hourly or daily rates (include minimums)</w:t>
      </w:r>
    </w:p>
    <w:p w14:paraId="0AF2D07B" w14:textId="5E589913" w:rsidR="006E4360" w:rsidRDefault="006E4360" w:rsidP="00AC3D34">
      <w:pPr>
        <w:pStyle w:val="ListParagraph"/>
        <w:numPr>
          <w:ilvl w:val="1"/>
          <w:numId w:val="32"/>
        </w:numPr>
        <w:tabs>
          <w:tab w:val="left" w:pos="900"/>
        </w:tabs>
        <w:spacing w:line="240" w:lineRule="auto"/>
        <w:ind w:left="2340"/>
        <w:rPr>
          <w:bCs/>
          <w:sz w:val="24"/>
        </w:rPr>
      </w:pPr>
      <w:r w:rsidRPr="00BD4340">
        <w:rPr>
          <w:bCs/>
          <w:sz w:val="24"/>
        </w:rPr>
        <w:t>Including required number of interpreters per conference attendee (e.g. 2 interpreters per attendee)</w:t>
      </w:r>
    </w:p>
    <w:p w14:paraId="762230A0" w14:textId="607DA2A9" w:rsidR="00FE0CB3" w:rsidRPr="00BD4340" w:rsidRDefault="00FE0CB3" w:rsidP="00AC3D34">
      <w:pPr>
        <w:pStyle w:val="ListParagraph"/>
        <w:numPr>
          <w:ilvl w:val="1"/>
          <w:numId w:val="32"/>
        </w:numPr>
        <w:tabs>
          <w:tab w:val="left" w:pos="900"/>
        </w:tabs>
        <w:spacing w:line="240" w:lineRule="auto"/>
        <w:ind w:left="2340"/>
        <w:rPr>
          <w:bCs/>
          <w:sz w:val="24"/>
        </w:rPr>
      </w:pPr>
      <w:r>
        <w:rPr>
          <w:bCs/>
          <w:sz w:val="24"/>
        </w:rPr>
        <w:t>Any/all charges that will be associated with travel time to/from the event venue</w:t>
      </w:r>
    </w:p>
    <w:p w14:paraId="2034B349" w14:textId="04D6972F" w:rsidR="006E4360" w:rsidRPr="006E4360" w:rsidRDefault="006E4360" w:rsidP="00AC3D34">
      <w:pPr>
        <w:pStyle w:val="ListParagraph"/>
        <w:numPr>
          <w:ilvl w:val="0"/>
          <w:numId w:val="32"/>
        </w:numPr>
        <w:tabs>
          <w:tab w:val="left" w:pos="900"/>
        </w:tabs>
        <w:spacing w:line="240" w:lineRule="auto"/>
        <w:ind w:left="1620"/>
        <w:rPr>
          <w:bCs/>
          <w:sz w:val="24"/>
        </w:rPr>
      </w:pPr>
      <w:r w:rsidRPr="006E4360">
        <w:rPr>
          <w:bCs/>
          <w:sz w:val="24"/>
        </w:rPr>
        <w:t>Overtime rates</w:t>
      </w:r>
    </w:p>
    <w:p w14:paraId="20CEBEA1" w14:textId="5B9D5977" w:rsidR="006E4360" w:rsidRPr="006E4360" w:rsidRDefault="006E4360" w:rsidP="00AC3D34">
      <w:pPr>
        <w:pStyle w:val="ListParagraph"/>
        <w:numPr>
          <w:ilvl w:val="0"/>
          <w:numId w:val="32"/>
        </w:numPr>
        <w:tabs>
          <w:tab w:val="left" w:pos="900"/>
        </w:tabs>
        <w:spacing w:line="240" w:lineRule="auto"/>
        <w:ind w:left="1620"/>
        <w:rPr>
          <w:bCs/>
          <w:sz w:val="24"/>
        </w:rPr>
      </w:pPr>
      <w:r w:rsidRPr="006E4360">
        <w:rPr>
          <w:bCs/>
          <w:sz w:val="24"/>
        </w:rPr>
        <w:t>Parking, Travel, lodging, and per diem should be estimated for ALL requested interpreters on the pricing quote provided to UT CLEE Event Team</w:t>
      </w:r>
    </w:p>
    <w:p w14:paraId="3673E86D" w14:textId="27CC2EF6" w:rsidR="006E4360" w:rsidRPr="006E4360" w:rsidRDefault="006E4360" w:rsidP="00AC3D34">
      <w:pPr>
        <w:pStyle w:val="ListParagraph"/>
        <w:numPr>
          <w:ilvl w:val="0"/>
          <w:numId w:val="33"/>
        </w:numPr>
        <w:tabs>
          <w:tab w:val="left" w:pos="900"/>
        </w:tabs>
        <w:spacing w:line="240" w:lineRule="auto"/>
        <w:ind w:left="2700"/>
        <w:rPr>
          <w:bCs/>
          <w:sz w:val="24"/>
        </w:rPr>
      </w:pPr>
      <w:r w:rsidRPr="006E4360">
        <w:rPr>
          <w:bCs/>
          <w:sz w:val="24"/>
        </w:rPr>
        <w:t xml:space="preserve">The final invoice for the event will remove any parking, travel, lodging, and </w:t>
      </w:r>
      <w:proofErr w:type="gramStart"/>
      <w:r w:rsidRPr="006E4360">
        <w:rPr>
          <w:bCs/>
          <w:sz w:val="24"/>
        </w:rPr>
        <w:t>per diem</w:t>
      </w:r>
      <w:proofErr w:type="gramEnd"/>
      <w:r w:rsidRPr="006E4360">
        <w:rPr>
          <w:bCs/>
          <w:sz w:val="24"/>
        </w:rPr>
        <w:t xml:space="preserve"> charges that are not applicable.</w:t>
      </w:r>
    </w:p>
    <w:p w14:paraId="17A87172" w14:textId="216305D4" w:rsidR="006E4360" w:rsidRDefault="006E4360" w:rsidP="00AC3D34">
      <w:pPr>
        <w:pStyle w:val="ListParagraph"/>
        <w:numPr>
          <w:ilvl w:val="0"/>
          <w:numId w:val="34"/>
        </w:numPr>
        <w:tabs>
          <w:tab w:val="left" w:pos="900"/>
        </w:tabs>
        <w:spacing w:line="240" w:lineRule="auto"/>
        <w:ind w:left="1620"/>
        <w:rPr>
          <w:sz w:val="24"/>
          <w:szCs w:val="24"/>
        </w:rPr>
      </w:pPr>
      <w:r w:rsidRPr="684A5A19">
        <w:rPr>
          <w:sz w:val="24"/>
          <w:szCs w:val="24"/>
        </w:rPr>
        <w:t>Cancellation and change policies</w:t>
      </w:r>
      <w:r w:rsidR="008B1919">
        <w:rPr>
          <w:sz w:val="24"/>
          <w:szCs w:val="24"/>
        </w:rPr>
        <w:t xml:space="preserve"> (including attendee no show</w:t>
      </w:r>
      <w:r w:rsidR="33F4D9D5" w:rsidRPr="2F815710">
        <w:rPr>
          <w:sz w:val="24"/>
          <w:szCs w:val="24"/>
        </w:rPr>
        <w:t xml:space="preserve"> and interpreter no show</w:t>
      </w:r>
      <w:r w:rsidR="008B1919">
        <w:rPr>
          <w:sz w:val="24"/>
          <w:szCs w:val="24"/>
        </w:rPr>
        <w:t>)</w:t>
      </w:r>
    </w:p>
    <w:p w14:paraId="53A68718" w14:textId="46F6DC6F" w:rsidR="006E4360" w:rsidRDefault="006E4360" w:rsidP="00AC3D34">
      <w:pPr>
        <w:pStyle w:val="ListParagraph"/>
        <w:numPr>
          <w:ilvl w:val="0"/>
          <w:numId w:val="34"/>
        </w:numPr>
        <w:tabs>
          <w:tab w:val="left" w:pos="900"/>
        </w:tabs>
        <w:spacing w:line="240" w:lineRule="auto"/>
        <w:ind w:left="1620"/>
        <w:rPr>
          <w:bCs/>
          <w:sz w:val="24"/>
        </w:rPr>
      </w:pPr>
      <w:r w:rsidRPr="006E4360">
        <w:rPr>
          <w:bCs/>
          <w:sz w:val="24"/>
        </w:rPr>
        <w:t>Equipment or platform fees (if applicable)</w:t>
      </w:r>
    </w:p>
    <w:p w14:paraId="7389C072" w14:textId="77777777" w:rsidR="00736426" w:rsidRDefault="00AC3D34" w:rsidP="00736426">
      <w:pPr>
        <w:tabs>
          <w:tab w:val="left" w:pos="900"/>
        </w:tabs>
        <w:spacing w:after="0" w:line="240" w:lineRule="auto"/>
        <w:rPr>
          <w:bCs/>
          <w:sz w:val="24"/>
        </w:rPr>
      </w:pPr>
      <w:r>
        <w:rPr>
          <w:bCs/>
          <w:sz w:val="24"/>
        </w:rPr>
        <w:tab/>
        <w:t>B.  Example Quote for an upcoming event:</w:t>
      </w:r>
      <w:r>
        <w:rPr>
          <w:bCs/>
          <w:sz w:val="24"/>
        </w:rPr>
        <w:tab/>
      </w:r>
    </w:p>
    <w:p w14:paraId="56C01CE4" w14:textId="166B3C53" w:rsidR="00AC3D34" w:rsidRDefault="00736426" w:rsidP="00736426">
      <w:pPr>
        <w:tabs>
          <w:tab w:val="left" w:pos="900"/>
        </w:tabs>
        <w:spacing w:after="0" w:line="240" w:lineRule="auto"/>
        <w:rPr>
          <w:b/>
          <w:sz w:val="24"/>
        </w:rPr>
      </w:pPr>
      <w:r>
        <w:rPr>
          <w:bCs/>
          <w:sz w:val="24"/>
        </w:rPr>
        <w:tab/>
      </w:r>
      <w:r>
        <w:rPr>
          <w:bCs/>
          <w:sz w:val="24"/>
        </w:rPr>
        <w:tab/>
      </w:r>
      <w:r w:rsidR="00AC3D34" w:rsidRPr="00736426">
        <w:rPr>
          <w:b/>
          <w:sz w:val="24"/>
        </w:rPr>
        <w:t>Coordinated School Health (CSH) Institute</w:t>
      </w:r>
    </w:p>
    <w:p w14:paraId="1348F7D3" w14:textId="77777777" w:rsidR="00736426" w:rsidRPr="00736426" w:rsidRDefault="00736426" w:rsidP="00736426">
      <w:pPr>
        <w:tabs>
          <w:tab w:val="left" w:pos="900"/>
        </w:tabs>
        <w:spacing w:after="0" w:line="240" w:lineRule="auto"/>
        <w:ind w:left="1440"/>
        <w:rPr>
          <w:b/>
          <w:sz w:val="24"/>
        </w:rPr>
      </w:pPr>
      <w:r w:rsidRPr="00736426">
        <w:rPr>
          <w:b/>
          <w:sz w:val="24"/>
        </w:rPr>
        <w:t>Chattanooga Convention Center - Chattanooga, TN</w:t>
      </w:r>
    </w:p>
    <w:p w14:paraId="4F949C9C" w14:textId="65B28C63" w:rsidR="00736426" w:rsidRPr="00736426" w:rsidRDefault="00736426" w:rsidP="00736426">
      <w:pPr>
        <w:tabs>
          <w:tab w:val="left" w:pos="900"/>
        </w:tabs>
        <w:spacing w:after="0" w:line="240" w:lineRule="auto"/>
        <w:ind w:left="1440"/>
        <w:rPr>
          <w:b/>
          <w:sz w:val="24"/>
        </w:rPr>
      </w:pPr>
      <w:r w:rsidRPr="00736426">
        <w:rPr>
          <w:b/>
          <w:sz w:val="24"/>
        </w:rPr>
        <w:t>~700 Attendees</w:t>
      </w:r>
    </w:p>
    <w:p w14:paraId="23212821" w14:textId="77777777" w:rsidR="00AC3D34" w:rsidRPr="00736426" w:rsidRDefault="00AC3D34" w:rsidP="00736426">
      <w:pPr>
        <w:tabs>
          <w:tab w:val="left" w:pos="900"/>
        </w:tabs>
        <w:spacing w:after="0" w:line="240" w:lineRule="auto"/>
        <w:ind w:left="1440"/>
        <w:rPr>
          <w:b/>
          <w:sz w:val="24"/>
          <w:szCs w:val="24"/>
        </w:rPr>
      </w:pPr>
      <w:r w:rsidRPr="00736426">
        <w:rPr>
          <w:b/>
          <w:sz w:val="24"/>
          <w:szCs w:val="24"/>
        </w:rPr>
        <w:t>February 16-19, 2027</w:t>
      </w:r>
    </w:p>
    <w:p w14:paraId="01054EB7" w14:textId="2C442A0E" w:rsidR="005967C9" w:rsidRPr="005967C9" w:rsidRDefault="005967C9" w:rsidP="00736426">
      <w:pPr>
        <w:tabs>
          <w:tab w:val="left" w:pos="900"/>
        </w:tabs>
        <w:spacing w:after="0" w:line="240" w:lineRule="auto"/>
        <w:ind w:left="1440"/>
        <w:rPr>
          <w:sz w:val="24"/>
          <w:szCs w:val="24"/>
        </w:rPr>
      </w:pPr>
      <w:r w:rsidRPr="005967C9">
        <w:rPr>
          <w:sz w:val="24"/>
          <w:szCs w:val="24"/>
        </w:rPr>
        <w:t xml:space="preserve">2/16 12:30-3:45am </w:t>
      </w:r>
      <w:r>
        <w:rPr>
          <w:sz w:val="24"/>
          <w:szCs w:val="24"/>
        </w:rPr>
        <w:t>ET</w:t>
      </w:r>
    </w:p>
    <w:p w14:paraId="43A97A9A" w14:textId="65E9B948" w:rsidR="005967C9" w:rsidRPr="005967C9" w:rsidRDefault="005967C9" w:rsidP="00736426">
      <w:pPr>
        <w:tabs>
          <w:tab w:val="left" w:pos="900"/>
        </w:tabs>
        <w:spacing w:after="0" w:line="240" w:lineRule="auto"/>
        <w:ind w:left="1440"/>
        <w:rPr>
          <w:sz w:val="24"/>
          <w:szCs w:val="24"/>
        </w:rPr>
      </w:pPr>
      <w:r w:rsidRPr="005967C9">
        <w:rPr>
          <w:sz w:val="24"/>
          <w:szCs w:val="24"/>
        </w:rPr>
        <w:t>2/17 8-4:30am</w:t>
      </w:r>
      <w:r>
        <w:rPr>
          <w:sz w:val="24"/>
          <w:szCs w:val="24"/>
        </w:rPr>
        <w:t xml:space="preserve"> ET</w:t>
      </w:r>
    </w:p>
    <w:p w14:paraId="57D141A8" w14:textId="1973EC68" w:rsidR="005967C9" w:rsidRPr="005967C9" w:rsidRDefault="005967C9" w:rsidP="00736426">
      <w:pPr>
        <w:tabs>
          <w:tab w:val="left" w:pos="900"/>
        </w:tabs>
        <w:spacing w:after="0" w:line="240" w:lineRule="auto"/>
        <w:ind w:left="1440"/>
        <w:rPr>
          <w:sz w:val="24"/>
          <w:szCs w:val="24"/>
        </w:rPr>
      </w:pPr>
      <w:r w:rsidRPr="005967C9">
        <w:rPr>
          <w:sz w:val="24"/>
          <w:szCs w:val="24"/>
        </w:rPr>
        <w:t>2/18 8-4:30am</w:t>
      </w:r>
      <w:r>
        <w:rPr>
          <w:sz w:val="24"/>
          <w:szCs w:val="24"/>
        </w:rPr>
        <w:t xml:space="preserve"> ET</w:t>
      </w:r>
    </w:p>
    <w:p w14:paraId="76A8FC46" w14:textId="10BC325E" w:rsidR="005967C9" w:rsidRPr="00AC3D34" w:rsidRDefault="005967C9" w:rsidP="00736426">
      <w:pPr>
        <w:tabs>
          <w:tab w:val="left" w:pos="900"/>
        </w:tabs>
        <w:spacing w:after="0" w:line="240" w:lineRule="auto"/>
        <w:ind w:left="1440"/>
        <w:rPr>
          <w:sz w:val="24"/>
          <w:szCs w:val="24"/>
        </w:rPr>
      </w:pPr>
      <w:r w:rsidRPr="005967C9">
        <w:rPr>
          <w:sz w:val="24"/>
          <w:szCs w:val="24"/>
        </w:rPr>
        <w:t>2/19 8-11am</w:t>
      </w:r>
      <w:r>
        <w:rPr>
          <w:sz w:val="24"/>
          <w:szCs w:val="24"/>
        </w:rPr>
        <w:t xml:space="preserve"> ET</w:t>
      </w:r>
    </w:p>
    <w:p w14:paraId="3B963A24" w14:textId="77777777" w:rsidR="002B4CC5" w:rsidRDefault="002B4CC5" w:rsidP="002B4CC5">
      <w:pPr>
        <w:pStyle w:val="ListParagraph"/>
        <w:tabs>
          <w:tab w:val="left" w:pos="900"/>
        </w:tabs>
        <w:spacing w:line="240" w:lineRule="auto"/>
        <w:ind w:left="360"/>
        <w:rPr>
          <w:b/>
          <w:sz w:val="28"/>
          <w:u w:val="single"/>
        </w:rPr>
      </w:pPr>
    </w:p>
    <w:p w14:paraId="6A466F94" w14:textId="77777777" w:rsidR="00AC3D34" w:rsidRPr="00E85997" w:rsidRDefault="00AC3D34" w:rsidP="002B4CC5">
      <w:pPr>
        <w:pStyle w:val="ListParagraph"/>
        <w:tabs>
          <w:tab w:val="left" w:pos="900"/>
        </w:tabs>
        <w:spacing w:line="240" w:lineRule="auto"/>
        <w:ind w:left="360"/>
        <w:rPr>
          <w:b/>
          <w:sz w:val="28"/>
          <w:u w:val="single"/>
        </w:rPr>
      </w:pPr>
    </w:p>
    <w:p w14:paraId="0D4144A2" w14:textId="77777777" w:rsidR="002B4CC5" w:rsidRPr="00785FAE" w:rsidRDefault="002B4CC5" w:rsidP="002B4CC5">
      <w:pPr>
        <w:pStyle w:val="ListParagraph"/>
        <w:numPr>
          <w:ilvl w:val="0"/>
          <w:numId w:val="20"/>
        </w:numPr>
        <w:tabs>
          <w:tab w:val="left" w:pos="900"/>
        </w:tabs>
        <w:spacing w:line="240" w:lineRule="auto"/>
        <w:rPr>
          <w:b/>
          <w:sz w:val="28"/>
          <w:u w:val="single"/>
        </w:rPr>
      </w:pPr>
      <w:r w:rsidRPr="00785FAE">
        <w:rPr>
          <w:b/>
          <w:sz w:val="24"/>
          <w:u w:val="single"/>
        </w:rPr>
        <w:t>Price Increases</w:t>
      </w:r>
      <w:r w:rsidRPr="0050720A">
        <w:rPr>
          <w:sz w:val="24"/>
        </w:rPr>
        <w:t xml:space="preserve">: </w:t>
      </w:r>
    </w:p>
    <w:p w14:paraId="1AB98E4C" w14:textId="6609908B" w:rsidR="00D1415F" w:rsidRPr="00736426" w:rsidRDefault="002B4CC5" w:rsidP="00736426">
      <w:pPr>
        <w:pStyle w:val="ListParagraph"/>
        <w:tabs>
          <w:tab w:val="left" w:pos="900"/>
        </w:tabs>
        <w:spacing w:line="240" w:lineRule="auto"/>
        <w:ind w:left="360"/>
        <w:rPr>
          <w:b/>
          <w:sz w:val="28"/>
          <w:u w:val="single"/>
        </w:rPr>
      </w:pPr>
      <w:r w:rsidRPr="00785FAE">
        <w:rPr>
          <w:rFonts w:asciiTheme="minorHAnsi" w:hAnsiTheme="minorHAnsi" w:cstheme="minorHAnsi"/>
          <w:color w:val="000000"/>
          <w:sz w:val="24"/>
          <w:szCs w:val="24"/>
        </w:rPr>
        <w:t xml:space="preserve">In cost proposals where the respondent quotes an annual price increase as an “up-to” amount or percentage, the University will use the highest amount or highest percentage to score the cost proposal. </w:t>
      </w:r>
    </w:p>
    <w:p w14:paraId="5B94B95F" w14:textId="77777777" w:rsidR="00D1415F" w:rsidRDefault="00D1415F" w:rsidP="002E4258">
      <w:pPr>
        <w:pStyle w:val="NoSpacing"/>
        <w:rPr>
          <w:rFonts w:asciiTheme="minorHAnsi" w:hAnsiTheme="minorHAnsi" w:cstheme="minorHAnsi"/>
          <w:sz w:val="24"/>
          <w:szCs w:val="24"/>
        </w:rPr>
      </w:pPr>
    </w:p>
    <w:p w14:paraId="73986174" w14:textId="77777777" w:rsidR="00D1415F" w:rsidRDefault="00D1415F" w:rsidP="002E4258">
      <w:pPr>
        <w:pStyle w:val="NoSpacing"/>
        <w:rPr>
          <w:rFonts w:asciiTheme="minorHAnsi" w:hAnsiTheme="minorHAnsi" w:cstheme="minorHAnsi"/>
          <w:sz w:val="24"/>
          <w:szCs w:val="24"/>
        </w:rPr>
      </w:pPr>
    </w:p>
    <w:p w14:paraId="37DF8738" w14:textId="77777777" w:rsidR="005A3594" w:rsidRPr="00427132" w:rsidRDefault="00EB6084" w:rsidP="00427132">
      <w:pPr>
        <w:pStyle w:val="Title"/>
        <w:jc w:val="center"/>
        <w:rPr>
          <w:sz w:val="36"/>
        </w:rPr>
      </w:pPr>
      <w:r>
        <w:rPr>
          <w:rStyle w:val="Strong"/>
          <w:sz w:val="36"/>
        </w:rPr>
        <w:t xml:space="preserve">Schedule </w:t>
      </w:r>
      <w:r w:rsidR="00A523C5">
        <w:rPr>
          <w:rStyle w:val="Strong"/>
          <w:sz w:val="36"/>
        </w:rPr>
        <w:t>1</w:t>
      </w:r>
      <w:r w:rsidR="005A3594" w:rsidRPr="00782B7B">
        <w:rPr>
          <w:rStyle w:val="Strong"/>
          <w:sz w:val="36"/>
        </w:rPr>
        <w:t xml:space="preserve">                                                                      </w:t>
      </w:r>
      <w:r w:rsidR="005A3594" w:rsidRPr="005A3594">
        <w:rPr>
          <w:rStyle w:val="Strong"/>
          <w:b w:val="0"/>
          <w:sz w:val="36"/>
        </w:rPr>
        <w:t>Purchasing Terms &amp; Conditions</w:t>
      </w:r>
      <w:r w:rsidR="004C6DDB">
        <w:rPr>
          <w:rStyle w:val="Strong"/>
          <w:b w:val="0"/>
          <w:sz w:val="36"/>
        </w:rPr>
        <w:t xml:space="preserve"> </w:t>
      </w:r>
    </w:p>
    <w:p w14:paraId="15532E5D" w14:textId="77777777" w:rsidR="00AB44CE" w:rsidRPr="00FE010C" w:rsidRDefault="00AB44CE" w:rsidP="00AB44CE">
      <w:pPr>
        <w:spacing w:before="100" w:beforeAutospacing="1" w:after="100" w:afterAutospacing="1" w:line="240" w:lineRule="auto"/>
        <w:rPr>
          <w:rFonts w:eastAsia="Times New Roman" w:cs="Calibri"/>
          <w:sz w:val="24"/>
          <w:szCs w:val="24"/>
        </w:rPr>
      </w:pPr>
      <w:r w:rsidRPr="00FE010C">
        <w:rPr>
          <w:rFonts w:eastAsia="Times New Roman" w:cs="Calibri"/>
          <w:b/>
          <w:bCs/>
          <w:sz w:val="24"/>
          <w:szCs w:val="24"/>
        </w:rPr>
        <w:t>TERMS THAT GOVERN THE BID SOLICITATION PROCESS</w:t>
      </w:r>
    </w:p>
    <w:p w14:paraId="3326500C" w14:textId="77777777" w:rsidR="00AB44CE" w:rsidRPr="00FE010C" w:rsidRDefault="00AB44CE" w:rsidP="00AB44CE">
      <w:pPr>
        <w:spacing w:before="100" w:beforeAutospacing="1" w:after="100" w:afterAutospacing="1" w:line="240" w:lineRule="auto"/>
        <w:rPr>
          <w:rFonts w:eastAsia="Times New Roman" w:cs="Calibri"/>
          <w:sz w:val="24"/>
          <w:szCs w:val="24"/>
        </w:rPr>
      </w:pPr>
      <w:r w:rsidRPr="00FE010C">
        <w:rPr>
          <w:rFonts w:eastAsia="Times New Roman" w:cs="Calibri"/>
          <w:sz w:val="24"/>
          <w:szCs w:val="24"/>
        </w:rPr>
        <w:t>By submitting a bid, the respondent agrees to the following terms and conditions that govern the bid solicitation process:</w:t>
      </w:r>
    </w:p>
    <w:p w14:paraId="5FD9A0EB" w14:textId="77777777" w:rsidR="003D066D" w:rsidRPr="00230AB5" w:rsidRDefault="003D066D" w:rsidP="003D066D">
      <w:pPr>
        <w:rPr>
          <w:rFonts w:cs="Calibri"/>
          <w:sz w:val="24"/>
          <w:szCs w:val="24"/>
        </w:rPr>
      </w:pPr>
      <w:r w:rsidRPr="00230AB5">
        <w:rPr>
          <w:rFonts w:cs="Calibri"/>
          <w:sz w:val="24"/>
          <w:szCs w:val="24"/>
        </w:rPr>
        <w:t xml:space="preserve">By submitting a bid, the </w:t>
      </w:r>
      <w:r>
        <w:rPr>
          <w:rFonts w:cs="Calibri"/>
          <w:sz w:val="24"/>
          <w:szCs w:val="24"/>
        </w:rPr>
        <w:t>R</w:t>
      </w:r>
      <w:r w:rsidRPr="00230AB5">
        <w:rPr>
          <w:rFonts w:cs="Calibri"/>
          <w:sz w:val="24"/>
          <w:szCs w:val="24"/>
        </w:rPr>
        <w:t>espondent agrees to the following terms and conditions that govern the bid solicitation process:</w:t>
      </w:r>
    </w:p>
    <w:p w14:paraId="3AFF38EE"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Submitting Bids:</w:t>
      </w:r>
      <w:r w:rsidRPr="00230AB5">
        <w:rPr>
          <w:rFonts w:cs="Calibri"/>
          <w:sz w:val="24"/>
          <w:szCs w:val="24"/>
        </w:rPr>
        <w:t xml:space="preserve"> All </w:t>
      </w:r>
      <w:r>
        <w:rPr>
          <w:rFonts w:cs="Calibri"/>
          <w:sz w:val="24"/>
          <w:szCs w:val="24"/>
        </w:rPr>
        <w:t>R</w:t>
      </w:r>
      <w:r w:rsidRPr="00230AB5">
        <w:rPr>
          <w:rFonts w:cs="Calibri"/>
          <w:sz w:val="24"/>
          <w:szCs w:val="24"/>
        </w:rPr>
        <w:t xml:space="preserve">espondents must submit their responses electronically, unless the University specifies otherwise.  It is the </w:t>
      </w:r>
      <w:r>
        <w:rPr>
          <w:rFonts w:cs="Calibri"/>
          <w:sz w:val="24"/>
          <w:szCs w:val="24"/>
        </w:rPr>
        <w:t>R</w:t>
      </w:r>
      <w:r w:rsidRPr="00230AB5">
        <w:rPr>
          <w:rFonts w:cs="Calibri"/>
          <w:sz w:val="24"/>
          <w:szCs w:val="24"/>
        </w:rPr>
        <w:t xml:space="preserve">espondent’s responsibility to ensure that its bid is submitted in the University’s electronic software purchasing system before the applicable deadline.  Respondents must submit all required documents with their bid. A </w:t>
      </w:r>
      <w:r>
        <w:rPr>
          <w:rFonts w:cs="Calibri"/>
          <w:sz w:val="24"/>
          <w:szCs w:val="24"/>
        </w:rPr>
        <w:t>R</w:t>
      </w:r>
      <w:r w:rsidRPr="00230AB5">
        <w:rPr>
          <w:rFonts w:cs="Calibri"/>
          <w:sz w:val="24"/>
          <w:szCs w:val="24"/>
        </w:rPr>
        <w:t>espondent may not submit additional or supplemental documents or amend its bid after the bid deadline. Also, bids not received by the University in the manner specified and by the time specified will not be considered.</w:t>
      </w:r>
    </w:p>
    <w:p w14:paraId="6C37C8F7"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Bid Preparation Costs</w:t>
      </w:r>
      <w:r w:rsidRPr="00230AB5">
        <w:rPr>
          <w:rFonts w:cs="Calibri"/>
          <w:sz w:val="24"/>
          <w:szCs w:val="24"/>
        </w:rPr>
        <w:t xml:space="preserve">: </w:t>
      </w:r>
      <w:r w:rsidRPr="00A52B97">
        <w:rPr>
          <w:rFonts w:cs="Calibri"/>
          <w:sz w:val="24"/>
          <w:szCs w:val="24"/>
        </w:rPr>
        <w:t xml:space="preserve">Respondent is responsible for the preparation costs related to the bid. </w:t>
      </w:r>
      <w:r w:rsidRPr="00230AB5">
        <w:rPr>
          <w:rFonts w:cs="Calibri"/>
          <w:sz w:val="24"/>
          <w:szCs w:val="24"/>
        </w:rPr>
        <w:t>The University will not pay any costs in the preparation or submission of a bid.  </w:t>
      </w:r>
    </w:p>
    <w:p w14:paraId="3325A903"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Assistance to Respondents with a Disability</w:t>
      </w:r>
      <w:r w:rsidRPr="00230AB5">
        <w:rPr>
          <w:rFonts w:cs="Calibri"/>
          <w:sz w:val="24"/>
          <w:szCs w:val="24"/>
        </w:rPr>
        <w:t>: I</w:t>
      </w:r>
      <w:r w:rsidRPr="00A52B97">
        <w:rPr>
          <w:rFonts w:cs="Calibri"/>
          <w:sz w:val="24"/>
          <w:szCs w:val="24"/>
        </w:rPr>
        <w:t xml:space="preserve">f </w:t>
      </w:r>
      <w:r w:rsidRPr="00230AB5">
        <w:rPr>
          <w:rFonts w:cs="Calibri"/>
          <w:sz w:val="24"/>
          <w:szCs w:val="24"/>
        </w:rPr>
        <w:t xml:space="preserve">a </w:t>
      </w:r>
      <w:r>
        <w:rPr>
          <w:rFonts w:cs="Calibri"/>
          <w:sz w:val="24"/>
          <w:szCs w:val="24"/>
        </w:rPr>
        <w:t>R</w:t>
      </w:r>
      <w:r w:rsidRPr="00230AB5">
        <w:rPr>
          <w:rFonts w:cs="Calibri"/>
          <w:sz w:val="24"/>
          <w:szCs w:val="24"/>
        </w:rPr>
        <w:t>espondent has a disability, the University will make reasonable accommodation</w:t>
      </w:r>
      <w:r w:rsidRPr="00A52B97">
        <w:rPr>
          <w:rFonts w:cs="Calibri"/>
          <w:sz w:val="24"/>
          <w:szCs w:val="24"/>
        </w:rPr>
        <w:t>s</w:t>
      </w:r>
      <w:r w:rsidRPr="00230AB5">
        <w:rPr>
          <w:rFonts w:cs="Calibri"/>
          <w:sz w:val="24"/>
          <w:szCs w:val="24"/>
        </w:rPr>
        <w:t xml:space="preserve"> to allow them to participate, provided that the individual requesting assistance contacts the Solicitation Coordinator no later than 10 days before the response deadline.</w:t>
      </w:r>
    </w:p>
    <w:p w14:paraId="46D1A68A"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Questions/Interpretations: </w:t>
      </w:r>
      <w:r w:rsidRPr="00230AB5">
        <w:rPr>
          <w:rFonts w:cs="Calibri"/>
          <w:sz w:val="24"/>
          <w:szCs w:val="24"/>
        </w:rPr>
        <w:t xml:space="preserve">If any </w:t>
      </w:r>
      <w:r>
        <w:rPr>
          <w:rFonts w:cs="Calibri"/>
          <w:sz w:val="24"/>
          <w:szCs w:val="24"/>
        </w:rPr>
        <w:t>R</w:t>
      </w:r>
      <w:r w:rsidRPr="00230AB5">
        <w:rPr>
          <w:rFonts w:cs="Calibri"/>
          <w:sz w:val="24"/>
          <w:szCs w:val="24"/>
        </w:rPr>
        <w:t xml:space="preserve">espondents find discrepancies in, or omissions from, the University’s solicitation documents, or be in doubt as to their meaning, the </w:t>
      </w:r>
      <w:r>
        <w:rPr>
          <w:rFonts w:cs="Calibri"/>
          <w:sz w:val="24"/>
          <w:szCs w:val="24"/>
        </w:rPr>
        <w:t>R</w:t>
      </w:r>
      <w:r w:rsidRPr="00230AB5">
        <w:rPr>
          <w:rFonts w:cs="Calibri"/>
          <w:sz w:val="24"/>
          <w:szCs w:val="24"/>
        </w:rPr>
        <w:t>espondent must notify Procurement Services in writing</w:t>
      </w:r>
      <w:r w:rsidRPr="00A52B97">
        <w:rPr>
          <w:rFonts w:cs="Calibri"/>
          <w:sz w:val="24"/>
          <w:szCs w:val="24"/>
        </w:rPr>
        <w:t xml:space="preserve"> </w:t>
      </w:r>
      <w:r w:rsidRPr="00230AB5">
        <w:rPr>
          <w:rFonts w:cs="Calibri"/>
          <w:sz w:val="24"/>
          <w:szCs w:val="24"/>
        </w:rPr>
        <w:t xml:space="preserve">no later than 5 business days prior to the bid response deadline.  Procurement Services will reply to </w:t>
      </w:r>
      <w:r>
        <w:rPr>
          <w:rFonts w:cs="Calibri"/>
          <w:sz w:val="24"/>
          <w:szCs w:val="24"/>
        </w:rPr>
        <w:t>R</w:t>
      </w:r>
      <w:r w:rsidRPr="00230AB5">
        <w:rPr>
          <w:rFonts w:cs="Calibri"/>
          <w:sz w:val="24"/>
          <w:szCs w:val="24"/>
        </w:rPr>
        <w:t xml:space="preserve">espondent’s inquiries via written addendum and will publish this addendum with the bid documents to all prospective bidders, unless Procurement Services exercises its discretion to reply only to the respondent. It is the </w:t>
      </w:r>
      <w:r>
        <w:rPr>
          <w:rFonts w:cs="Calibri"/>
          <w:sz w:val="24"/>
          <w:szCs w:val="24"/>
        </w:rPr>
        <w:t>R</w:t>
      </w:r>
      <w:r w:rsidRPr="00230AB5">
        <w:rPr>
          <w:rFonts w:cs="Calibri"/>
          <w:sz w:val="24"/>
          <w:szCs w:val="24"/>
        </w:rPr>
        <w:t xml:space="preserve">espondent’s responsibility to ensure that Procurement Services has received </w:t>
      </w:r>
      <w:r>
        <w:rPr>
          <w:rFonts w:cs="Calibri"/>
          <w:sz w:val="24"/>
          <w:szCs w:val="24"/>
        </w:rPr>
        <w:t>R</w:t>
      </w:r>
      <w:r w:rsidRPr="00230AB5">
        <w:rPr>
          <w:rFonts w:cs="Calibri"/>
          <w:sz w:val="24"/>
          <w:szCs w:val="24"/>
        </w:rPr>
        <w:t>espondent’s questions, and to check the electronic bidding system to see if Procurement Services has issued any amendments or addenda.</w:t>
      </w:r>
    </w:p>
    <w:p w14:paraId="73EEDCCA"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Time of Acceptance:</w:t>
      </w:r>
      <w:r w:rsidRPr="00230AB5">
        <w:rPr>
          <w:rFonts w:cs="Calibri"/>
          <w:sz w:val="24"/>
          <w:szCs w:val="24"/>
        </w:rPr>
        <w:t xml:space="preserve"> If a </w:t>
      </w:r>
      <w:r>
        <w:rPr>
          <w:rFonts w:cs="Calibri"/>
          <w:sz w:val="24"/>
          <w:szCs w:val="24"/>
        </w:rPr>
        <w:t>R</w:t>
      </w:r>
      <w:r w:rsidRPr="00230AB5">
        <w:rPr>
          <w:rFonts w:cs="Calibri"/>
          <w:sz w:val="24"/>
          <w:szCs w:val="24"/>
        </w:rPr>
        <w:t xml:space="preserve">espondent fails to state a time within which a bid must be accepted, </w:t>
      </w:r>
      <w:r>
        <w:rPr>
          <w:rFonts w:cs="Calibri"/>
          <w:sz w:val="24"/>
          <w:szCs w:val="24"/>
        </w:rPr>
        <w:t>R</w:t>
      </w:r>
      <w:r w:rsidRPr="00230AB5">
        <w:rPr>
          <w:rFonts w:cs="Calibri"/>
          <w:sz w:val="24"/>
          <w:szCs w:val="24"/>
        </w:rPr>
        <w:t>espondent acknowledges that its proposal shall remain valid for 120 calendar-days beyond the bid opening date, or until 30 days after the date that any protest is resolved, whichever is longer, and the University may accept the proposal at any time within that time period.</w:t>
      </w:r>
    </w:p>
    <w:p w14:paraId="2D99175D"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lastRenderedPageBreak/>
        <w:t>Authority to Bind:</w:t>
      </w:r>
      <w:r w:rsidRPr="00230AB5">
        <w:rPr>
          <w:rFonts w:cs="Calibri"/>
          <w:sz w:val="24"/>
          <w:szCs w:val="24"/>
        </w:rPr>
        <w:t xml:space="preserve"> Respondent’s representative states they have authority to respond to the University’s bid on behalf of </w:t>
      </w:r>
      <w:r>
        <w:rPr>
          <w:rFonts w:cs="Calibri"/>
          <w:sz w:val="24"/>
          <w:szCs w:val="24"/>
        </w:rPr>
        <w:t>R</w:t>
      </w:r>
      <w:r w:rsidRPr="00230AB5">
        <w:rPr>
          <w:rFonts w:cs="Calibri"/>
          <w:sz w:val="24"/>
          <w:szCs w:val="24"/>
        </w:rPr>
        <w:t>espondent.</w:t>
      </w:r>
    </w:p>
    <w:p w14:paraId="65220680"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Confidentiality:</w:t>
      </w:r>
      <w:r w:rsidRPr="00230AB5">
        <w:rPr>
          <w:rFonts w:cs="Calibri"/>
          <w:sz w:val="24"/>
          <w:szCs w:val="24"/>
        </w:rPr>
        <w:t xml:space="preserve"> The University will not sign non-disclosure or confidentiality agreements related to respondent’s response to any bid.  Tennessee law limits the University’s ability to withhold records from public disclosure.  Respondents should assume that all documentation, including pricing, submitted to the University will be subject to public disclosure.  The University hereby notifies all </w:t>
      </w:r>
      <w:r>
        <w:rPr>
          <w:rFonts w:cs="Calibri"/>
          <w:sz w:val="24"/>
          <w:szCs w:val="24"/>
        </w:rPr>
        <w:t>R</w:t>
      </w:r>
      <w:r w:rsidRPr="00230AB5">
        <w:rPr>
          <w:rFonts w:cs="Calibri"/>
          <w:sz w:val="24"/>
          <w:szCs w:val="24"/>
        </w:rPr>
        <w:t>espondents that placing confidentiality notices on documents submitted to the University does not make the documents confidential under Tennessee law.  The University will not be bound by such notices.  Moreover, the University will not agree to provide advanced notice of any public disclosure or agree to assist the respondent to limit disclosure.</w:t>
      </w:r>
    </w:p>
    <w:p w14:paraId="656053C9"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Brand Names/Alternative Products: </w:t>
      </w:r>
      <w:r w:rsidRPr="00230AB5">
        <w:rPr>
          <w:rFonts w:cs="Calibri"/>
          <w:sz w:val="24"/>
          <w:szCs w:val="24"/>
        </w:rPr>
        <w:t xml:space="preserve">Unless specified “No Substitutes,” any catalog brand name or manufacturer’s reference used in the bid is descriptive only, not restrictive, and used to indicate the type and quality desired. Bids on brands of like nature and quality will be considered. If bidding on other than the referenced specifications the bid must show the manufacturer, brand or trade name, and other descriptions, and should include the manufacturer’s illustration and complete description of the products offered. If the </w:t>
      </w:r>
      <w:r>
        <w:rPr>
          <w:rFonts w:cs="Calibri"/>
          <w:sz w:val="24"/>
          <w:szCs w:val="24"/>
        </w:rPr>
        <w:t>R</w:t>
      </w:r>
      <w:r w:rsidRPr="00230AB5">
        <w:rPr>
          <w:rFonts w:cs="Calibri"/>
          <w:sz w:val="24"/>
          <w:szCs w:val="24"/>
        </w:rPr>
        <w:t xml:space="preserve">espondent fails to submit the required documentation, the bid may be rejected. The University may determine whether a substitute offered is equivalent to and meets the standards of the item specified. The University may require the </w:t>
      </w:r>
      <w:r>
        <w:rPr>
          <w:rFonts w:cs="Calibri"/>
          <w:sz w:val="24"/>
          <w:szCs w:val="24"/>
        </w:rPr>
        <w:t>R</w:t>
      </w:r>
      <w:r w:rsidRPr="00230AB5">
        <w:rPr>
          <w:rFonts w:cs="Calibri"/>
          <w:sz w:val="24"/>
          <w:szCs w:val="24"/>
        </w:rPr>
        <w:t xml:space="preserve">espondent to supply additional descriptive material. The </w:t>
      </w:r>
      <w:r>
        <w:rPr>
          <w:rFonts w:cs="Calibri"/>
          <w:sz w:val="24"/>
          <w:szCs w:val="24"/>
        </w:rPr>
        <w:t>R</w:t>
      </w:r>
      <w:r w:rsidRPr="00230AB5">
        <w:rPr>
          <w:rFonts w:cs="Calibri"/>
          <w:sz w:val="24"/>
          <w:szCs w:val="24"/>
        </w:rPr>
        <w:t xml:space="preserve">espondent guarantees that the product offered will meet or exceed specifications identified in the bid invitation. If the </w:t>
      </w:r>
      <w:r>
        <w:rPr>
          <w:rFonts w:cs="Calibri"/>
          <w:sz w:val="24"/>
          <w:szCs w:val="24"/>
        </w:rPr>
        <w:t>R</w:t>
      </w:r>
      <w:r w:rsidRPr="00230AB5">
        <w:rPr>
          <w:rFonts w:cs="Calibri"/>
          <w:sz w:val="24"/>
          <w:szCs w:val="24"/>
        </w:rPr>
        <w:t xml:space="preserve">espondent takes no exception to the specifications or referenced data in the bid, </w:t>
      </w:r>
      <w:r>
        <w:rPr>
          <w:rFonts w:cs="Calibri"/>
          <w:sz w:val="24"/>
          <w:szCs w:val="24"/>
        </w:rPr>
        <w:t>R</w:t>
      </w:r>
      <w:r w:rsidRPr="00230AB5">
        <w:rPr>
          <w:rFonts w:cs="Calibri"/>
          <w:sz w:val="24"/>
          <w:szCs w:val="24"/>
        </w:rPr>
        <w:t>espondent will be required to furnish the product according to the brand, names, numbers, etc., as specified in the invitation for bid document.</w:t>
      </w:r>
    </w:p>
    <w:p w14:paraId="3B7B2674"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Tax Exemption:</w:t>
      </w:r>
      <w:r w:rsidRPr="00230AB5">
        <w:rPr>
          <w:rFonts w:cs="Calibri"/>
          <w:sz w:val="24"/>
          <w:szCs w:val="24"/>
        </w:rPr>
        <w:t xml:space="preserve"> The University is exempt from federal excise taxes and from state sales taxes on purchases of tangible personal property. Copies of the appropriate exemption documentation will be provided upon </w:t>
      </w:r>
      <w:r w:rsidRPr="00A52B97">
        <w:rPr>
          <w:rFonts w:cs="Calibri"/>
          <w:sz w:val="24"/>
          <w:szCs w:val="24"/>
        </w:rPr>
        <w:t>request,</w:t>
      </w:r>
      <w:r w:rsidRPr="00230AB5">
        <w:rPr>
          <w:rFonts w:cs="Calibri"/>
          <w:sz w:val="24"/>
          <w:szCs w:val="24"/>
        </w:rPr>
        <w:t xml:space="preserve"> and these taxes should not be included in the respondent’s bid prices.</w:t>
      </w:r>
    </w:p>
    <w:p w14:paraId="7E7F0136"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Indemnification:</w:t>
      </w:r>
      <w:r w:rsidRPr="00230AB5">
        <w:rPr>
          <w:rFonts w:cs="Calibri"/>
          <w:sz w:val="24"/>
          <w:szCs w:val="24"/>
        </w:rPr>
        <w:t> Respondent shall hold and save the University, its trustees, officers, agents, and employees harmless from any claims, damages and actions of any nature arising from respondent’s bid or arising from the use of any materials, goods or services furnished by the respondent, provided that such liability is not attributable to negligence on the part of the user or failure of the user to use the item in the manner outlined by the respondent in descriptive literature or specification submitted with the respondent’s bid.  Respondent’s indemnification obligation shall include, but not be limited to, any claim of patent, copyright, or other intellectual property infringement asserted against the University based upon respondent’s bid or any materials, goods or services furnished by the respondent.</w:t>
      </w:r>
    </w:p>
    <w:p w14:paraId="695E62FC"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lastRenderedPageBreak/>
        <w:t>University’s Liability:</w:t>
      </w:r>
      <w:r w:rsidRPr="00230AB5">
        <w:rPr>
          <w:rFonts w:cs="Calibri"/>
          <w:sz w:val="24"/>
          <w:szCs w:val="24"/>
        </w:rPr>
        <w:t> The University’s liability shall be governed by the Tennessee Claims Commission Act. The University will not enter into any agreement which contains a clause requiring the University to indemnify, hold harmless, or defend any party. Also, the University will not enter into any agreement which contains a clause limiting its remedies against any party.</w:t>
      </w:r>
    </w:p>
    <w:p w14:paraId="65084CD0"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Authorized Dealer:</w:t>
      </w:r>
      <w:r w:rsidRPr="00230AB5">
        <w:rPr>
          <w:rFonts w:cs="Calibri"/>
          <w:sz w:val="24"/>
          <w:szCs w:val="24"/>
        </w:rPr>
        <w:t> Respondent must be an authorized dealer of any goods or services sold to the University. If requested, the respondent must provide an authorization letter from the original equipment manufacturer. Failure to do so may result in the bid being disqualified or the award being canceled.</w:t>
      </w:r>
    </w:p>
    <w:p w14:paraId="0A77BDA7"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Sales Data: </w:t>
      </w:r>
      <w:r w:rsidRPr="00230AB5">
        <w:rPr>
          <w:rFonts w:cs="Calibri"/>
          <w:sz w:val="24"/>
          <w:szCs w:val="24"/>
        </w:rPr>
        <w:t xml:space="preserve">Upon request, the respondent agrees to </w:t>
      </w:r>
      <w:proofErr w:type="gramStart"/>
      <w:r w:rsidRPr="00230AB5">
        <w:rPr>
          <w:rFonts w:cs="Calibri"/>
          <w:sz w:val="24"/>
          <w:szCs w:val="24"/>
        </w:rPr>
        <w:t>furnish</w:t>
      </w:r>
      <w:proofErr w:type="gramEnd"/>
      <w:r w:rsidRPr="00230AB5">
        <w:rPr>
          <w:rFonts w:cs="Calibri"/>
          <w:sz w:val="24"/>
          <w:szCs w:val="24"/>
        </w:rPr>
        <w:t xml:space="preserve"> the </w:t>
      </w:r>
      <w:proofErr w:type="gramStart"/>
      <w:r w:rsidRPr="00230AB5">
        <w:rPr>
          <w:rFonts w:cs="Calibri"/>
          <w:sz w:val="24"/>
          <w:szCs w:val="24"/>
        </w:rPr>
        <w:t>University</w:t>
      </w:r>
      <w:proofErr w:type="gramEnd"/>
      <w:r w:rsidRPr="00230AB5">
        <w:rPr>
          <w:rFonts w:cs="Calibri"/>
          <w:sz w:val="24"/>
          <w:szCs w:val="24"/>
        </w:rPr>
        <w:t xml:space="preserve"> a summary of sales made under the agreement. This data may </w:t>
      </w:r>
      <w:proofErr w:type="gramStart"/>
      <w:r w:rsidRPr="00230AB5">
        <w:rPr>
          <w:rFonts w:cs="Calibri"/>
          <w:sz w:val="24"/>
          <w:szCs w:val="24"/>
        </w:rPr>
        <w:t>include:</w:t>
      </w:r>
      <w:proofErr w:type="gramEnd"/>
      <w:r w:rsidRPr="00230AB5">
        <w:rPr>
          <w:rFonts w:cs="Calibri"/>
          <w:sz w:val="24"/>
          <w:szCs w:val="24"/>
        </w:rPr>
        <w:t xml:space="preserve"> delivery date, department name, invoice date, invoice number, item description, list price, method of payment, net price, order date, order method, quote number and manufacturer part number. The University may terminate the award if this information is not provided in a reasonable </w:t>
      </w:r>
      <w:proofErr w:type="gramStart"/>
      <w:r w:rsidRPr="00230AB5">
        <w:rPr>
          <w:rFonts w:cs="Calibri"/>
          <w:sz w:val="24"/>
          <w:szCs w:val="24"/>
        </w:rPr>
        <w:t>time period</w:t>
      </w:r>
      <w:proofErr w:type="gramEnd"/>
      <w:r w:rsidRPr="00230AB5">
        <w:rPr>
          <w:rFonts w:cs="Calibri"/>
          <w:sz w:val="24"/>
          <w:szCs w:val="24"/>
        </w:rPr>
        <w:t>.</w:t>
      </w:r>
    </w:p>
    <w:p w14:paraId="2EB36D56"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Irrevocable Waiver: </w:t>
      </w:r>
      <w:r w:rsidRPr="00230AB5">
        <w:rPr>
          <w:rFonts w:cs="Calibri"/>
          <w:sz w:val="24"/>
          <w:szCs w:val="24"/>
        </w:rPr>
        <w:t xml:space="preserve">By responding to the solicitation, respondent hereby irrevocably waives any claims against the University’s trustees, officers, employees and former employees. Respondent also agrees not to sue University employees in their individual capacity. This waiver applies to </w:t>
      </w:r>
      <w:proofErr w:type="gramStart"/>
      <w:r w:rsidRPr="00230AB5">
        <w:rPr>
          <w:rFonts w:cs="Calibri"/>
          <w:sz w:val="24"/>
          <w:szCs w:val="24"/>
        </w:rPr>
        <w:t>respondent</w:t>
      </w:r>
      <w:proofErr w:type="gramEnd"/>
      <w:r w:rsidRPr="00230AB5">
        <w:rPr>
          <w:rFonts w:cs="Calibri"/>
          <w:sz w:val="24"/>
          <w:szCs w:val="24"/>
        </w:rPr>
        <w:t xml:space="preserve"> and their successors, heirs and assigns. The University and the respondent state that this clause is material to this bid.</w:t>
      </w:r>
    </w:p>
    <w:p w14:paraId="34764287"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t>Collusion, Conflict of Interest and Debarment: </w:t>
      </w:r>
      <w:r w:rsidRPr="00230AB5">
        <w:rPr>
          <w:rFonts w:cs="Calibri"/>
          <w:sz w:val="24"/>
          <w:szCs w:val="24"/>
        </w:rPr>
        <w:t>When submitting a bid, the respondent certifies the following</w:t>
      </w:r>
      <w:r w:rsidRPr="00A52B97">
        <w:rPr>
          <w:rFonts w:cs="Calibri"/>
          <w:sz w:val="24"/>
          <w:szCs w:val="24"/>
        </w:rPr>
        <w:t>.</w:t>
      </w:r>
      <w:r w:rsidRPr="00230AB5">
        <w:rPr>
          <w:rFonts w:cs="Calibri"/>
          <w:sz w:val="24"/>
          <w:szCs w:val="24"/>
        </w:rPr>
        <w:t xml:space="preserve"> </w:t>
      </w:r>
      <w:r w:rsidRPr="00A52B97">
        <w:rPr>
          <w:rFonts w:cs="Calibri"/>
          <w:sz w:val="24"/>
          <w:szCs w:val="24"/>
        </w:rPr>
        <w:t>I</w:t>
      </w:r>
      <w:r w:rsidRPr="00230AB5">
        <w:rPr>
          <w:rFonts w:cs="Calibri"/>
          <w:sz w:val="24"/>
          <w:szCs w:val="24"/>
        </w:rPr>
        <w:t>f the University determines that the respondent failed to disclose or incorrectly disclosed information related to any of the four statements listed below, the University may consider any such actions to be grounds for response rejection or award termination, regardless of the time of detection</w:t>
      </w:r>
    </w:p>
    <w:p w14:paraId="37E2F70E" w14:textId="77777777" w:rsidR="003D066D" w:rsidRPr="00230AB5" w:rsidRDefault="003D066D" w:rsidP="003D066D">
      <w:pPr>
        <w:numPr>
          <w:ilvl w:val="1"/>
          <w:numId w:val="22"/>
        </w:numPr>
        <w:spacing w:after="160" w:line="259" w:lineRule="auto"/>
        <w:rPr>
          <w:rFonts w:cs="Calibri"/>
          <w:sz w:val="24"/>
          <w:szCs w:val="24"/>
        </w:rPr>
      </w:pPr>
      <w:r w:rsidRPr="00230AB5">
        <w:rPr>
          <w:rFonts w:cs="Calibri"/>
          <w:sz w:val="24"/>
          <w:szCs w:val="24"/>
        </w:rPr>
        <w:t>The respondent prepared and arrived at its bid independently and there was not any collusion between respondents. The respondent agrees not to discuss or reveal its bid to anyone until after the award is made.</w:t>
      </w:r>
    </w:p>
    <w:p w14:paraId="192CAEE7" w14:textId="77777777" w:rsidR="003D066D" w:rsidRPr="00230AB5" w:rsidRDefault="003D066D" w:rsidP="003D066D">
      <w:pPr>
        <w:numPr>
          <w:ilvl w:val="1"/>
          <w:numId w:val="22"/>
        </w:numPr>
        <w:spacing w:after="160" w:line="259" w:lineRule="auto"/>
        <w:rPr>
          <w:rFonts w:cs="Calibri"/>
          <w:sz w:val="24"/>
          <w:szCs w:val="24"/>
        </w:rPr>
      </w:pPr>
      <w:r w:rsidRPr="00230AB5">
        <w:rPr>
          <w:rFonts w:cs="Calibri"/>
          <w:sz w:val="24"/>
          <w:szCs w:val="24"/>
        </w:rPr>
        <w:t>No funds resulting from this award will be paid either directly or indirectly to any University employees, their spouses or dependent children. This prohibition applies for up to six months after they terminate their employment with the University.</w:t>
      </w:r>
    </w:p>
    <w:p w14:paraId="623E8D16" w14:textId="77777777" w:rsidR="003D066D" w:rsidRPr="00230AB5" w:rsidRDefault="003D066D" w:rsidP="003D066D">
      <w:pPr>
        <w:numPr>
          <w:ilvl w:val="1"/>
          <w:numId w:val="22"/>
        </w:numPr>
        <w:spacing w:after="160" w:line="259" w:lineRule="auto"/>
        <w:rPr>
          <w:rFonts w:cs="Calibri"/>
          <w:sz w:val="24"/>
          <w:szCs w:val="24"/>
        </w:rPr>
      </w:pPr>
      <w:r w:rsidRPr="00230AB5">
        <w:rPr>
          <w:rFonts w:cs="Calibri"/>
          <w:sz w:val="24"/>
          <w:szCs w:val="24"/>
        </w:rPr>
        <w:t>All potential conflicts of interest will be disclosed in the bid response including if any owners of respondent are related to any University employee, their spouse, or dependent children.</w:t>
      </w:r>
    </w:p>
    <w:p w14:paraId="14B7758A" w14:textId="77777777" w:rsidR="003D066D" w:rsidRPr="00230AB5" w:rsidRDefault="003D066D" w:rsidP="003D066D">
      <w:pPr>
        <w:numPr>
          <w:ilvl w:val="1"/>
          <w:numId w:val="22"/>
        </w:numPr>
        <w:spacing w:after="160" w:line="259" w:lineRule="auto"/>
        <w:rPr>
          <w:rFonts w:cs="Calibri"/>
          <w:sz w:val="24"/>
          <w:szCs w:val="24"/>
        </w:rPr>
      </w:pPr>
      <w:r w:rsidRPr="00230AB5">
        <w:rPr>
          <w:rFonts w:cs="Calibri"/>
          <w:sz w:val="24"/>
          <w:szCs w:val="24"/>
        </w:rPr>
        <w:t>The respondent is not presently debarred, proposed to be debarred, suspended, or declared ineligible for covered transactions by any federal agency or department.</w:t>
      </w:r>
    </w:p>
    <w:p w14:paraId="5D24DBDD" w14:textId="77777777" w:rsidR="003D066D" w:rsidRPr="00230AB5" w:rsidRDefault="003D066D" w:rsidP="003D066D">
      <w:pPr>
        <w:numPr>
          <w:ilvl w:val="0"/>
          <w:numId w:val="22"/>
        </w:numPr>
        <w:spacing w:after="160" w:line="259" w:lineRule="auto"/>
        <w:rPr>
          <w:rFonts w:cs="Calibri"/>
          <w:sz w:val="24"/>
          <w:szCs w:val="24"/>
        </w:rPr>
      </w:pPr>
      <w:r w:rsidRPr="00230AB5">
        <w:rPr>
          <w:rFonts w:cs="Calibri"/>
          <w:b/>
          <w:bCs/>
          <w:sz w:val="24"/>
          <w:szCs w:val="24"/>
        </w:rPr>
        <w:lastRenderedPageBreak/>
        <w:t>Equipment:</w:t>
      </w:r>
      <w:r w:rsidRPr="00230AB5">
        <w:rPr>
          <w:rFonts w:cs="Calibri"/>
          <w:sz w:val="24"/>
          <w:szCs w:val="24"/>
        </w:rPr>
        <w:t> Unless the University states otherwise in its specifications, all bidders must quote prices for new equipment.  If a Respondent fails to quote prices for new equipment and the University accepts the order, Respondent will be liable for providing the University with new equipment at no extra cost to the University.  If the University’s specifications allow for used equipment, Respondent must list the equipment’s date of manufacture, number of previous owners, condition, maintenance and repair history, and any other relevant information.  University may inspect any used equipment before purchasing the used equipment.</w:t>
      </w:r>
    </w:p>
    <w:p w14:paraId="6A1397FB" w14:textId="77777777" w:rsidR="003D066D" w:rsidRPr="00230AB5" w:rsidRDefault="003D066D" w:rsidP="003D066D">
      <w:pPr>
        <w:rPr>
          <w:rFonts w:cs="Calibri"/>
          <w:b/>
          <w:bCs/>
          <w:sz w:val="24"/>
          <w:szCs w:val="24"/>
        </w:rPr>
      </w:pPr>
      <w:r w:rsidRPr="00230AB5">
        <w:rPr>
          <w:rFonts w:cs="Calibri"/>
          <w:b/>
          <w:bCs/>
          <w:sz w:val="24"/>
          <w:szCs w:val="24"/>
        </w:rPr>
        <w:t xml:space="preserve">Terms that Govern the </w:t>
      </w:r>
      <w:r>
        <w:rPr>
          <w:rFonts w:cs="Calibri"/>
          <w:b/>
          <w:bCs/>
          <w:sz w:val="24"/>
          <w:szCs w:val="24"/>
        </w:rPr>
        <w:t>Solicitation</w:t>
      </w:r>
      <w:r w:rsidRPr="00230AB5">
        <w:rPr>
          <w:rFonts w:cs="Calibri"/>
          <w:b/>
          <w:bCs/>
          <w:sz w:val="24"/>
          <w:szCs w:val="24"/>
        </w:rPr>
        <w:t xml:space="preserve"> Evaluation Process</w:t>
      </w:r>
    </w:p>
    <w:p w14:paraId="0CBA6B34" w14:textId="77777777" w:rsidR="003D066D" w:rsidRPr="00230AB5" w:rsidRDefault="003D066D" w:rsidP="003D066D">
      <w:pPr>
        <w:rPr>
          <w:rFonts w:cs="Calibri"/>
          <w:sz w:val="24"/>
          <w:szCs w:val="24"/>
        </w:rPr>
      </w:pPr>
      <w:r w:rsidRPr="00230AB5">
        <w:rPr>
          <w:rFonts w:cs="Calibri"/>
          <w:sz w:val="24"/>
          <w:szCs w:val="24"/>
        </w:rPr>
        <w:t>By submitting a bid, the respondent agrees to the following terms and conditions that govern the University’s evaluation of respondents’ bids:</w:t>
      </w:r>
    </w:p>
    <w:p w14:paraId="66AF5665"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t>Acceptance and Rejection of Bids: </w:t>
      </w:r>
      <w:r w:rsidRPr="00230AB5">
        <w:rPr>
          <w:rFonts w:cs="Calibri"/>
          <w:sz w:val="24"/>
          <w:szCs w:val="24"/>
        </w:rPr>
        <w:t>The University may accept or reject any bids when, in its opinion, such action is in the best interests of the University. In such circumstances, the University may re-solicit bids or continue with the current supplier for these services. The University may also waive minor variances or immaterial defects in a response.  The University may also accept any item in the bid, unless otherwise specified by the Respondent.</w:t>
      </w:r>
    </w:p>
    <w:p w14:paraId="6F925CD8"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t>Discretion:</w:t>
      </w:r>
      <w:r w:rsidRPr="00230AB5">
        <w:rPr>
          <w:rFonts w:cs="Calibri"/>
          <w:sz w:val="24"/>
          <w:szCs w:val="24"/>
        </w:rPr>
        <w:t xml:space="preserve"> All decisions regarding a bid, including the award, are within the University’s sole discretion. The University may </w:t>
      </w:r>
      <w:proofErr w:type="gramStart"/>
      <w:r w:rsidRPr="00230AB5">
        <w:rPr>
          <w:rFonts w:cs="Calibri"/>
          <w:sz w:val="24"/>
          <w:szCs w:val="24"/>
        </w:rPr>
        <w:t>award to</w:t>
      </w:r>
      <w:proofErr w:type="gramEnd"/>
      <w:r w:rsidRPr="00230AB5">
        <w:rPr>
          <w:rFonts w:cs="Calibri"/>
          <w:sz w:val="24"/>
          <w:szCs w:val="24"/>
        </w:rPr>
        <w:t xml:space="preserve"> </w:t>
      </w:r>
      <w:r w:rsidRPr="00A52B97">
        <w:rPr>
          <w:rFonts w:cs="Calibri"/>
          <w:sz w:val="24"/>
          <w:szCs w:val="24"/>
        </w:rPr>
        <w:t xml:space="preserve">a </w:t>
      </w:r>
      <w:r w:rsidRPr="00230AB5">
        <w:rPr>
          <w:rFonts w:cs="Calibri"/>
          <w:sz w:val="24"/>
          <w:szCs w:val="24"/>
        </w:rPr>
        <w:t>respondent other than the highest scoring or lowest costs. For clarity, as used in these Purchasing Terms and Conditions the word “may” means “sole discretion.”</w:t>
      </w:r>
    </w:p>
    <w:p w14:paraId="5D00C9D8"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t>Award</w:t>
      </w:r>
      <w:r w:rsidRPr="00230AB5">
        <w:rPr>
          <w:rFonts w:cs="Calibri"/>
          <w:sz w:val="24"/>
          <w:szCs w:val="24"/>
        </w:rPr>
        <w:t xml:space="preserve">: This solicitation does not commit the university to make an award or to procure </w:t>
      </w:r>
      <w:proofErr w:type="gramStart"/>
      <w:r w:rsidRPr="00230AB5">
        <w:rPr>
          <w:rFonts w:cs="Calibri"/>
          <w:sz w:val="24"/>
          <w:szCs w:val="24"/>
        </w:rPr>
        <w:t>or</w:t>
      </w:r>
      <w:proofErr w:type="gramEnd"/>
      <w:r w:rsidRPr="00230AB5">
        <w:rPr>
          <w:rFonts w:cs="Calibri"/>
          <w:sz w:val="24"/>
          <w:szCs w:val="24"/>
        </w:rPr>
        <w:t xml:space="preserve"> contract for the goods or services described in this solicitation.  The University reserves the right to negotiate terms and alter the specifications with the lowest cost respondent or highest point scoring respondent, however, if the University and respondent are unable to reach mutually agreeable terms and conditions, the University reserves the right to reject the bid and negotiate terms of an agreement with the next </w:t>
      </w:r>
      <w:proofErr w:type="gramStart"/>
      <w:r w:rsidRPr="00230AB5">
        <w:rPr>
          <w:rFonts w:cs="Calibri"/>
          <w:sz w:val="24"/>
          <w:szCs w:val="24"/>
        </w:rPr>
        <w:t>low cost</w:t>
      </w:r>
      <w:proofErr w:type="gramEnd"/>
      <w:r w:rsidRPr="00230AB5">
        <w:rPr>
          <w:rFonts w:cs="Calibri"/>
          <w:sz w:val="24"/>
          <w:szCs w:val="24"/>
        </w:rPr>
        <w:t xml:space="preserve"> respondent or next highest point scoring respondent. If the agreement with the successful respondent is terminated for any reason prior to the agreement termination date, the University may elect to substitute the next lowest cost respondent or the next highest point scoring respondent, if they are willing to honor the prices in their initial proposal. </w:t>
      </w:r>
      <w:proofErr w:type="gramStart"/>
      <w:r w:rsidRPr="00230AB5">
        <w:rPr>
          <w:rFonts w:cs="Calibri"/>
          <w:sz w:val="24"/>
          <w:szCs w:val="24"/>
        </w:rPr>
        <w:t xml:space="preserve">A </w:t>
      </w:r>
      <w:r w:rsidRPr="00A52B97">
        <w:rPr>
          <w:rFonts w:cs="Calibri"/>
          <w:sz w:val="24"/>
          <w:szCs w:val="24"/>
        </w:rPr>
        <w:t>p</w:t>
      </w:r>
      <w:r w:rsidRPr="00230AB5">
        <w:rPr>
          <w:rFonts w:cs="Calibri"/>
          <w:sz w:val="24"/>
          <w:szCs w:val="24"/>
        </w:rPr>
        <w:t>urchasing</w:t>
      </w:r>
      <w:proofErr w:type="gramEnd"/>
      <w:r w:rsidRPr="00230AB5">
        <w:rPr>
          <w:rFonts w:cs="Calibri"/>
          <w:sz w:val="24"/>
          <w:szCs w:val="24"/>
        </w:rPr>
        <w:t xml:space="preserve"> </w:t>
      </w:r>
      <w:r w:rsidRPr="00A52B97">
        <w:rPr>
          <w:rFonts w:cs="Calibri"/>
          <w:sz w:val="24"/>
          <w:szCs w:val="24"/>
        </w:rPr>
        <w:t>d</w:t>
      </w:r>
      <w:r w:rsidRPr="00230AB5">
        <w:rPr>
          <w:rFonts w:cs="Calibri"/>
          <w:sz w:val="24"/>
          <w:szCs w:val="24"/>
        </w:rPr>
        <w:t>epartment of the University of Tennessee is the only office authorized to award a purchase order or contract for the required services.</w:t>
      </w:r>
    </w:p>
    <w:p w14:paraId="024C5B95"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t>Multiple Awards: </w:t>
      </w:r>
      <w:r w:rsidRPr="00230AB5">
        <w:rPr>
          <w:rFonts w:cs="Calibri"/>
          <w:sz w:val="24"/>
          <w:szCs w:val="24"/>
        </w:rPr>
        <w:t>The University may award this solicitation to multiple respondents.</w:t>
      </w:r>
    </w:p>
    <w:p w14:paraId="46621D20"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t>Inspection of the Bid File:</w:t>
      </w:r>
      <w:r w:rsidRPr="00230AB5">
        <w:rPr>
          <w:rFonts w:cs="Calibri"/>
          <w:sz w:val="24"/>
          <w:szCs w:val="24"/>
        </w:rPr>
        <w:t> The bid file becomes public record after the issuance of the intent to award.</w:t>
      </w:r>
    </w:p>
    <w:p w14:paraId="3D041EBB" w14:textId="77777777" w:rsidR="003D066D" w:rsidRPr="00230AB5" w:rsidRDefault="003D066D" w:rsidP="003D066D">
      <w:pPr>
        <w:numPr>
          <w:ilvl w:val="0"/>
          <w:numId w:val="23"/>
        </w:numPr>
        <w:spacing w:after="160" w:line="259" w:lineRule="auto"/>
        <w:rPr>
          <w:rFonts w:cs="Calibri"/>
          <w:sz w:val="24"/>
          <w:szCs w:val="24"/>
        </w:rPr>
      </w:pPr>
      <w:r w:rsidRPr="00230AB5">
        <w:rPr>
          <w:rFonts w:cs="Calibri"/>
          <w:b/>
          <w:bCs/>
          <w:sz w:val="24"/>
          <w:szCs w:val="24"/>
        </w:rPr>
        <w:lastRenderedPageBreak/>
        <w:t>Protest Procedure: </w:t>
      </w:r>
      <w:r w:rsidRPr="00230AB5">
        <w:rPr>
          <w:rFonts w:cs="Calibri"/>
          <w:sz w:val="24"/>
          <w:szCs w:val="24"/>
        </w:rPr>
        <w:t>Any respondent wishing to protest a decision must do so in accordance with the University’s procurement policy (</w:t>
      </w:r>
      <w:hyperlink r:id="rId12" w:history="1">
        <w:r w:rsidRPr="00A52B97">
          <w:rPr>
            <w:rStyle w:val="Hyperlink"/>
            <w:rFonts w:cs="Calibri"/>
            <w:sz w:val="24"/>
            <w:szCs w:val="24"/>
          </w:rPr>
          <w:t>https://policy.tennessee.edu/procedure/procedure-for-procurement-fi0405-solicitation-respondents-protests/</w:t>
        </w:r>
      </w:hyperlink>
      <w:r w:rsidRPr="00230AB5">
        <w:rPr>
          <w:rFonts w:cs="Calibri"/>
          <w:sz w:val="24"/>
          <w:szCs w:val="24"/>
        </w:rPr>
        <w:t>). The parties shall make reasonable efforts to resolve any dispute before filing any formal legal action.</w:t>
      </w:r>
    </w:p>
    <w:p w14:paraId="621BCF10" w14:textId="77777777" w:rsidR="003D066D" w:rsidRPr="00230AB5" w:rsidRDefault="003D066D" w:rsidP="003D066D">
      <w:pPr>
        <w:rPr>
          <w:rFonts w:cs="Calibri"/>
          <w:b/>
          <w:bCs/>
          <w:sz w:val="24"/>
          <w:szCs w:val="24"/>
        </w:rPr>
      </w:pPr>
      <w:r w:rsidRPr="00230AB5">
        <w:rPr>
          <w:rFonts w:cs="Calibri"/>
          <w:b/>
          <w:bCs/>
          <w:sz w:val="24"/>
          <w:szCs w:val="24"/>
        </w:rPr>
        <w:t>Terms that Govern the Award</w:t>
      </w:r>
    </w:p>
    <w:p w14:paraId="5FE37E90" w14:textId="77777777" w:rsidR="003D066D" w:rsidRPr="00230AB5" w:rsidRDefault="003D066D" w:rsidP="003D066D">
      <w:pPr>
        <w:rPr>
          <w:rFonts w:cs="Calibri"/>
          <w:sz w:val="24"/>
          <w:szCs w:val="24"/>
        </w:rPr>
      </w:pPr>
      <w:r w:rsidRPr="00230AB5">
        <w:rPr>
          <w:rFonts w:cs="Calibri"/>
          <w:sz w:val="24"/>
          <w:szCs w:val="24"/>
        </w:rPr>
        <w:t>The terms below govern any purchase order that the University issues, unless the University includes different terms with its purchase order.  The terms attached to any University purchase order entirely replace the terms below.</w:t>
      </w:r>
    </w:p>
    <w:p w14:paraId="357B4DC7"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Additional Goods or Services:</w:t>
      </w:r>
      <w:r w:rsidRPr="00230AB5">
        <w:rPr>
          <w:rFonts w:cs="Calibri"/>
          <w:sz w:val="24"/>
          <w:szCs w:val="24"/>
        </w:rPr>
        <w:t> The parties may mutually agree to add additional goods or services from Supplier</w:t>
      </w:r>
    </w:p>
    <w:p w14:paraId="5663A19C"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Termination</w:t>
      </w:r>
      <w:r w:rsidRPr="00230AB5">
        <w:rPr>
          <w:rFonts w:cs="Calibri"/>
          <w:sz w:val="24"/>
          <w:szCs w:val="24"/>
        </w:rPr>
        <w:t>:</w:t>
      </w:r>
      <w:r w:rsidRPr="00A52B97">
        <w:rPr>
          <w:rFonts w:cs="Calibri"/>
          <w:sz w:val="24"/>
          <w:szCs w:val="24"/>
        </w:rPr>
        <w:t xml:space="preserve"> Either party may terminate this agreement for any reason by giving the other party at least 30 days’ prior notice. If Supplier breaches this agreement, University may terminate this agreement immediately. Upon receipt of University’s notice of termination, Supplier will stop or complete existing work, as the University directs. University will pay for any authorized work that Supplier performs through the effective date of termination. University will not be responsible for any </w:t>
      </w:r>
      <w:proofErr w:type="gramStart"/>
      <w:r w:rsidRPr="00A52B97">
        <w:rPr>
          <w:rFonts w:cs="Calibri"/>
          <w:sz w:val="24"/>
          <w:szCs w:val="24"/>
        </w:rPr>
        <w:t>damages</w:t>
      </w:r>
      <w:proofErr w:type="gramEnd"/>
      <w:r w:rsidRPr="00A52B97">
        <w:rPr>
          <w:rFonts w:cs="Calibri"/>
          <w:sz w:val="24"/>
          <w:szCs w:val="24"/>
        </w:rPr>
        <w:t xml:space="preserve"> resulting from termination, including cancellation fees.</w:t>
      </w:r>
    </w:p>
    <w:p w14:paraId="473BC11A"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Delivery</w:t>
      </w:r>
      <w:r w:rsidRPr="00230AB5">
        <w:rPr>
          <w:rFonts w:cs="Calibri"/>
          <w:sz w:val="24"/>
          <w:szCs w:val="24"/>
        </w:rPr>
        <w:t>:</w:t>
      </w:r>
    </w:p>
    <w:p w14:paraId="5A6BDDB5" w14:textId="77777777" w:rsidR="003D066D" w:rsidRPr="00230AB5" w:rsidRDefault="003D066D" w:rsidP="003D066D">
      <w:pPr>
        <w:numPr>
          <w:ilvl w:val="1"/>
          <w:numId w:val="24"/>
        </w:numPr>
        <w:spacing w:after="160" w:line="259" w:lineRule="auto"/>
        <w:rPr>
          <w:rFonts w:cs="Calibri"/>
          <w:sz w:val="24"/>
          <w:szCs w:val="24"/>
        </w:rPr>
      </w:pPr>
      <w:r w:rsidRPr="00230AB5">
        <w:rPr>
          <w:rFonts w:cs="Calibri"/>
          <w:sz w:val="24"/>
          <w:szCs w:val="24"/>
          <w:u w:val="single"/>
        </w:rPr>
        <w:t>Title:</w:t>
      </w:r>
      <w:r w:rsidRPr="00230AB5">
        <w:rPr>
          <w:rFonts w:cs="Calibri"/>
          <w:sz w:val="24"/>
          <w:szCs w:val="24"/>
        </w:rPr>
        <w:t> The University takes title to the goods upon University’s physical receipt of goods.</w:t>
      </w:r>
    </w:p>
    <w:p w14:paraId="77254BBB" w14:textId="77777777" w:rsidR="003D066D" w:rsidRPr="00230AB5" w:rsidRDefault="003D066D" w:rsidP="003D066D">
      <w:pPr>
        <w:numPr>
          <w:ilvl w:val="1"/>
          <w:numId w:val="24"/>
        </w:numPr>
        <w:spacing w:after="160" w:line="259" w:lineRule="auto"/>
        <w:rPr>
          <w:rFonts w:cs="Calibri"/>
          <w:sz w:val="24"/>
          <w:szCs w:val="24"/>
        </w:rPr>
      </w:pPr>
      <w:proofErr w:type="gramStart"/>
      <w:r w:rsidRPr="00230AB5">
        <w:rPr>
          <w:rFonts w:cs="Calibri"/>
          <w:sz w:val="24"/>
          <w:szCs w:val="24"/>
          <w:u w:val="single"/>
        </w:rPr>
        <w:t>Damages</w:t>
      </w:r>
      <w:proofErr w:type="gramEnd"/>
      <w:r w:rsidRPr="00230AB5">
        <w:rPr>
          <w:rFonts w:cs="Calibri"/>
          <w:sz w:val="24"/>
          <w:szCs w:val="24"/>
          <w:u w:val="single"/>
        </w:rPr>
        <w:t>:</w:t>
      </w:r>
      <w:r w:rsidRPr="00230AB5">
        <w:rPr>
          <w:rFonts w:cs="Calibri"/>
          <w:sz w:val="24"/>
          <w:szCs w:val="24"/>
        </w:rPr>
        <w:t xml:space="preserve"> Supplier is responsible for all </w:t>
      </w:r>
      <w:proofErr w:type="gramStart"/>
      <w:r w:rsidRPr="00230AB5">
        <w:rPr>
          <w:rFonts w:cs="Calibri"/>
          <w:sz w:val="24"/>
          <w:szCs w:val="24"/>
        </w:rPr>
        <w:t>damages</w:t>
      </w:r>
      <w:proofErr w:type="gramEnd"/>
      <w:r w:rsidRPr="00230AB5">
        <w:rPr>
          <w:rFonts w:cs="Calibri"/>
          <w:sz w:val="24"/>
          <w:szCs w:val="24"/>
        </w:rPr>
        <w:t xml:space="preserve"> that </w:t>
      </w:r>
      <w:proofErr w:type="gramStart"/>
      <w:r w:rsidRPr="00230AB5">
        <w:rPr>
          <w:rFonts w:cs="Calibri"/>
          <w:sz w:val="24"/>
          <w:szCs w:val="24"/>
        </w:rPr>
        <w:t>occur</w:t>
      </w:r>
      <w:proofErr w:type="gramEnd"/>
      <w:r w:rsidRPr="00230AB5">
        <w:rPr>
          <w:rFonts w:cs="Calibri"/>
          <w:sz w:val="24"/>
          <w:szCs w:val="24"/>
        </w:rPr>
        <w:t xml:space="preserve"> during shipment, regardless of cause, until the University takes title to the goods. The University may inspect the goods at any time from the point that University takes title to 4 business days later. Within the </w:t>
      </w:r>
      <w:proofErr w:type="gramStart"/>
      <w:r w:rsidRPr="00230AB5">
        <w:rPr>
          <w:rFonts w:cs="Calibri"/>
          <w:sz w:val="24"/>
          <w:szCs w:val="24"/>
        </w:rPr>
        <w:t>4 business</w:t>
      </w:r>
      <w:proofErr w:type="gramEnd"/>
      <w:r w:rsidRPr="00230AB5">
        <w:rPr>
          <w:rFonts w:cs="Calibri"/>
          <w:sz w:val="24"/>
          <w:szCs w:val="24"/>
        </w:rPr>
        <w:t xml:space="preserve"> day period, the University may reject any goods without penalty by providing Supplier notice.</w:t>
      </w:r>
    </w:p>
    <w:p w14:paraId="6CD7431C"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Payment:</w:t>
      </w:r>
    </w:p>
    <w:p w14:paraId="193684E2" w14:textId="77777777" w:rsidR="003D066D" w:rsidRPr="00230AB5" w:rsidRDefault="003D066D" w:rsidP="003D066D">
      <w:pPr>
        <w:numPr>
          <w:ilvl w:val="1"/>
          <w:numId w:val="24"/>
        </w:numPr>
        <w:spacing w:after="160" w:line="259" w:lineRule="auto"/>
        <w:rPr>
          <w:rFonts w:cs="Calibri"/>
          <w:sz w:val="24"/>
          <w:szCs w:val="24"/>
        </w:rPr>
      </w:pPr>
      <w:r w:rsidRPr="00230AB5">
        <w:rPr>
          <w:rFonts w:cs="Calibri"/>
          <w:sz w:val="24"/>
          <w:szCs w:val="24"/>
          <w:u w:val="single"/>
        </w:rPr>
        <w:t>Invoicing:</w:t>
      </w:r>
      <w:r w:rsidRPr="00230AB5">
        <w:rPr>
          <w:rFonts w:cs="Calibri"/>
          <w:sz w:val="24"/>
          <w:szCs w:val="24"/>
        </w:rPr>
        <w:t> </w:t>
      </w:r>
      <w:r w:rsidRPr="00A52B97">
        <w:rPr>
          <w:rFonts w:cs="Calibri"/>
          <w:sz w:val="24"/>
          <w:szCs w:val="24"/>
        </w:rPr>
        <w:t>Supplier shall invoice the University. Supplier must include the following information on its invoices under this agreement: (1) Addressed to the University; (2) Invoice number (assigned by Supplier); (3) Invoice date; (4) Transaction date; (5) Supplier name; (6) Supplier contact for invoice questions (name, phone, or email); (7) Supplier remittance address; (8) Description of delivered goods or services provided and invoiced, including identifying information as applicable; (9) Number of delivered or completed units, increments, hours, or days as applicable, of each good or service invoiced; (10) Amount due for each compensable unit of good or service; and (11) Total amount due for the invoice period.</w:t>
      </w:r>
    </w:p>
    <w:p w14:paraId="5B948161" w14:textId="77777777" w:rsidR="003D066D" w:rsidRPr="00230AB5" w:rsidRDefault="003D066D" w:rsidP="003D066D">
      <w:pPr>
        <w:numPr>
          <w:ilvl w:val="1"/>
          <w:numId w:val="24"/>
        </w:numPr>
        <w:spacing w:after="160" w:line="259" w:lineRule="auto"/>
        <w:rPr>
          <w:rFonts w:cs="Calibri"/>
          <w:sz w:val="24"/>
          <w:szCs w:val="24"/>
        </w:rPr>
      </w:pPr>
      <w:r w:rsidRPr="00230AB5">
        <w:rPr>
          <w:rFonts w:cs="Calibri"/>
          <w:sz w:val="24"/>
          <w:szCs w:val="24"/>
          <w:u w:val="single"/>
        </w:rPr>
        <w:lastRenderedPageBreak/>
        <w:t>Late Payment</w:t>
      </w:r>
      <w:r w:rsidRPr="00230AB5">
        <w:rPr>
          <w:rFonts w:cs="Calibri"/>
          <w:b/>
          <w:bCs/>
          <w:sz w:val="24"/>
          <w:szCs w:val="24"/>
        </w:rPr>
        <w:t xml:space="preserve">: </w:t>
      </w:r>
      <w:r w:rsidRPr="00A52B97">
        <w:rPr>
          <w:rFonts w:cs="Calibri"/>
          <w:sz w:val="24"/>
          <w:szCs w:val="24"/>
        </w:rPr>
        <w:t xml:space="preserve">In accordance with the Tennessee Prompt Pay Act, Tenn. Code Ann. §§ 12-4-701, et seq., University’s payment will not be considered late unless University pays later than </w:t>
      </w:r>
      <w:r w:rsidR="003824BE">
        <w:rPr>
          <w:rFonts w:cs="Calibri"/>
          <w:sz w:val="24"/>
          <w:szCs w:val="24"/>
        </w:rPr>
        <w:t>30</w:t>
      </w:r>
      <w:r w:rsidRPr="00A52B97">
        <w:rPr>
          <w:rFonts w:cs="Calibri"/>
          <w:sz w:val="24"/>
          <w:szCs w:val="24"/>
        </w:rPr>
        <w:t xml:space="preserve"> calendar days after receiving Supplier’s invoice</w:t>
      </w:r>
    </w:p>
    <w:p w14:paraId="6B3457AD"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Non-Exclusivity: </w:t>
      </w:r>
      <w:r w:rsidRPr="00230AB5">
        <w:rPr>
          <w:rFonts w:cs="Calibri"/>
          <w:sz w:val="24"/>
          <w:szCs w:val="24"/>
        </w:rPr>
        <w:t xml:space="preserve">The University will promote the use of any established agreement; however, the University does not guarantee that all purchases for the products and/or services available under any award will be made exclusively from the supplier. Also, an award does not </w:t>
      </w:r>
      <w:proofErr w:type="gramStart"/>
      <w:r w:rsidRPr="00230AB5">
        <w:rPr>
          <w:rFonts w:cs="Calibri"/>
          <w:sz w:val="24"/>
          <w:szCs w:val="24"/>
        </w:rPr>
        <w:t>obligate</w:t>
      </w:r>
      <w:proofErr w:type="gramEnd"/>
      <w:r w:rsidRPr="00230AB5">
        <w:rPr>
          <w:rFonts w:cs="Calibri"/>
          <w:sz w:val="24"/>
          <w:szCs w:val="24"/>
        </w:rPr>
        <w:t xml:space="preserve"> the University to make any purchases from the awarded </w:t>
      </w:r>
      <w:r w:rsidR="00017B06" w:rsidRPr="00230AB5">
        <w:rPr>
          <w:rFonts w:cs="Calibri"/>
          <w:sz w:val="24"/>
          <w:szCs w:val="24"/>
        </w:rPr>
        <w:t>respondent,</w:t>
      </w:r>
      <w:r w:rsidRPr="00230AB5">
        <w:rPr>
          <w:rFonts w:cs="Calibri"/>
          <w:sz w:val="24"/>
          <w:szCs w:val="24"/>
        </w:rPr>
        <w:t xml:space="preserve"> and the University may elect to award contracts or purchase orders for like products or services to multiple suppliers.</w:t>
      </w:r>
    </w:p>
    <w:p w14:paraId="52148833"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Assignment: </w:t>
      </w:r>
      <w:r w:rsidRPr="00230AB5">
        <w:rPr>
          <w:rFonts w:cs="Calibri"/>
          <w:sz w:val="24"/>
          <w:szCs w:val="24"/>
        </w:rPr>
        <w:t>This agreement is personal to Supplier.  Accordingly, Supplier may not assign any rights or delegate any duties under this agreement.</w:t>
      </w:r>
    </w:p>
    <w:p w14:paraId="78B9EC35"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Records; Audit:</w:t>
      </w:r>
      <w:r w:rsidRPr="00A52B97">
        <w:rPr>
          <w:rFonts w:cs="Calibri"/>
          <w:b/>
          <w:bCs/>
          <w:sz w:val="24"/>
          <w:szCs w:val="24"/>
        </w:rPr>
        <w:t xml:space="preserve"> </w:t>
      </w:r>
      <w:r w:rsidRPr="00A52B97">
        <w:rPr>
          <w:rFonts w:cs="Calibri"/>
          <w:sz w:val="24"/>
          <w:szCs w:val="24"/>
        </w:rPr>
        <w:t>In compliance with the requirements of Tenn. Code Ann. § 12-3-602, the State of Tennessee Comptroller or the University’s internal audit, or both, may at reasonable times inspect the books, records, and documents of the Supplier that are related to this agreement.  Supplier shall maintain its books, records, and documents in accordance with generally accepted accounting principles for a period of 5 years from the date of University’s final payment to Supplier under this agreement.</w:t>
      </w:r>
    </w:p>
    <w:p w14:paraId="0FA7ABBC" w14:textId="77777777" w:rsidR="003D066D" w:rsidRPr="00230AB5" w:rsidRDefault="003D066D" w:rsidP="003D066D">
      <w:pPr>
        <w:numPr>
          <w:ilvl w:val="0"/>
          <w:numId w:val="24"/>
        </w:numPr>
        <w:spacing w:after="160" w:line="259" w:lineRule="auto"/>
        <w:rPr>
          <w:rFonts w:cs="Calibri"/>
          <w:sz w:val="24"/>
          <w:szCs w:val="24"/>
        </w:rPr>
      </w:pPr>
      <w:proofErr w:type="spellStart"/>
      <w:r w:rsidRPr="00230AB5">
        <w:rPr>
          <w:rFonts w:cs="Calibri"/>
          <w:b/>
          <w:bCs/>
          <w:sz w:val="24"/>
          <w:szCs w:val="24"/>
        </w:rPr>
        <w:t>PaymentWorks</w:t>
      </w:r>
      <w:proofErr w:type="spellEnd"/>
      <w:r w:rsidRPr="00230AB5">
        <w:rPr>
          <w:rFonts w:cs="Calibri"/>
          <w:b/>
          <w:bCs/>
          <w:sz w:val="24"/>
          <w:szCs w:val="24"/>
        </w:rPr>
        <w:t>:</w:t>
      </w:r>
      <w:r w:rsidRPr="00230AB5">
        <w:rPr>
          <w:rFonts w:cs="Calibri"/>
          <w:sz w:val="24"/>
          <w:szCs w:val="24"/>
        </w:rPr>
        <w:t xml:space="preserve"> Supplier must register as a vendor with the University’s vendor management system, </w:t>
      </w:r>
      <w:proofErr w:type="spellStart"/>
      <w:r w:rsidRPr="00230AB5">
        <w:rPr>
          <w:rFonts w:cs="Calibri"/>
          <w:sz w:val="24"/>
          <w:szCs w:val="24"/>
        </w:rPr>
        <w:t>PaymentWorks</w:t>
      </w:r>
      <w:proofErr w:type="spellEnd"/>
      <w:r w:rsidRPr="00230AB5">
        <w:rPr>
          <w:rFonts w:cs="Calibri"/>
          <w:sz w:val="24"/>
          <w:szCs w:val="24"/>
        </w:rPr>
        <w:t>.</w:t>
      </w:r>
    </w:p>
    <w:p w14:paraId="2E741627"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Supplier Adherence to Agreement: </w:t>
      </w:r>
      <w:r w:rsidRPr="00230AB5">
        <w:rPr>
          <w:rFonts w:cs="Calibri"/>
          <w:sz w:val="24"/>
          <w:szCs w:val="24"/>
        </w:rPr>
        <w:t>Supplier may only sell goods or services listed in the University’s purchase order. If respondent sells items not listed in the University’s purchase order, the University may terminate the purchase order immediately and without advanced notice.</w:t>
      </w:r>
    </w:p>
    <w:p w14:paraId="36829B41"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No Third-Party Beneficiaries: </w:t>
      </w:r>
      <w:r w:rsidRPr="00230AB5">
        <w:rPr>
          <w:rFonts w:cs="Calibri"/>
          <w:sz w:val="24"/>
          <w:szCs w:val="24"/>
        </w:rPr>
        <w:t>There are no third-party beneficiaries to this agreement.</w:t>
      </w:r>
    </w:p>
    <w:p w14:paraId="4B8AD239"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Iran Divestment Act: </w:t>
      </w:r>
      <w:r w:rsidRPr="00A52B97">
        <w:rPr>
          <w:rFonts w:cs="Calibri"/>
          <w:sz w:val="24"/>
          <w:szCs w:val="24"/>
        </w:rPr>
        <w:t>As required by Tenn. Code Ann.</w:t>
      </w:r>
      <w:r w:rsidRPr="00A52B97" w:rsidDel="0082488A">
        <w:rPr>
          <w:rFonts w:cs="Calibri"/>
          <w:sz w:val="24"/>
          <w:szCs w:val="24"/>
        </w:rPr>
        <w:t xml:space="preserve"> </w:t>
      </w:r>
      <w:r w:rsidRPr="00A52B97">
        <w:rPr>
          <w:rFonts w:cs="Calibri"/>
          <w:sz w:val="24"/>
          <w:szCs w:val="24"/>
        </w:rPr>
        <w:t>§12-12-106(a), Supplier certifies that it is not identified on the list maintained by the state of Tennessee’s Central Procurement Office of persons or entities engaging in specified investment activities in Iran.</w:t>
      </w:r>
    </w:p>
    <w:p w14:paraId="27AFA4BB"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Anti-Israel Boycott</w:t>
      </w:r>
      <w:r w:rsidRPr="00230AB5">
        <w:rPr>
          <w:rFonts w:cs="Calibri"/>
          <w:sz w:val="24"/>
          <w:szCs w:val="24"/>
        </w:rPr>
        <w:t xml:space="preserve">: </w:t>
      </w:r>
      <w:r w:rsidRPr="00A52B97">
        <w:rPr>
          <w:rFonts w:cs="Calibri"/>
          <w:sz w:val="24"/>
          <w:szCs w:val="24"/>
        </w:rPr>
        <w:t>In compliance with the requirements of Tenn. Code Ann. § 12-4-119, Supplier hereby states that it is not currently engaged in and will not for the duration of this agreement engage in, a boycott of Israel. This provision does not apply to a contract with a total potential value of less than $250,000.00 or to contractors with less than 10 employees. A contract that fails to comply with this provision is void.</w:t>
      </w:r>
    </w:p>
    <w:p w14:paraId="184F737A"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Illegal Immigrants: </w:t>
      </w:r>
      <w:r w:rsidRPr="00230AB5">
        <w:rPr>
          <w:rFonts w:cs="Calibri"/>
          <w:sz w:val="24"/>
          <w:szCs w:val="24"/>
        </w:rPr>
        <w:t xml:space="preserve">In compliance with the requirements of Tenn. Code Ann. § 12-3-309, Supplier hereby attests that it shall not knowingly utilize the services of an illegal immigrant in the United States in the performance of this agreement and shall not </w:t>
      </w:r>
      <w:r w:rsidRPr="00230AB5">
        <w:rPr>
          <w:rFonts w:cs="Calibri"/>
          <w:sz w:val="24"/>
          <w:szCs w:val="24"/>
        </w:rPr>
        <w:lastRenderedPageBreak/>
        <w:t>knowingly utilize the services of any subcontractor who will utilize the services of an illegal immigrant in the United States in the performance of this agreement.</w:t>
      </w:r>
    </w:p>
    <w:p w14:paraId="3B0DC51F"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Tennessee Department of Revenue: </w:t>
      </w:r>
      <w:r w:rsidRPr="00230AB5">
        <w:rPr>
          <w:rFonts w:cs="Calibri"/>
          <w:sz w:val="24"/>
          <w:szCs w:val="24"/>
        </w:rPr>
        <w:t>In compliance with the requirements of Tenn. Code Ann. § 12-3-306, the Supplier hereby attests that it has registered with the State of Tennessee’s Department of Revenue for the collection of Tennessee sales and use tax.  This registration requirement is a material requirement of this agreement.</w:t>
      </w:r>
    </w:p>
    <w:p w14:paraId="1A4FF9C6"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Governing Law:</w:t>
      </w:r>
      <w:r w:rsidRPr="00230AB5">
        <w:rPr>
          <w:rFonts w:cs="Calibri"/>
          <w:sz w:val="24"/>
          <w:szCs w:val="24"/>
        </w:rPr>
        <w:t> </w:t>
      </w:r>
      <w:r w:rsidRPr="00A52B97">
        <w:rPr>
          <w:rFonts w:cs="Calibri"/>
          <w:sz w:val="24"/>
          <w:szCs w:val="24"/>
        </w:rPr>
        <w:t>The laws of the state of Tennessee, without giving effect to its principles of conflicts of law, govern this agreement. The University’s liability will be governed by the Tennessee Claims Commission Act, Tenn. Code Ann. §§ 9-8-301 et seq.</w:t>
      </w:r>
    </w:p>
    <w:p w14:paraId="092DEDA9"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Self-Insurance</w:t>
      </w:r>
      <w:r w:rsidRPr="00230AB5">
        <w:rPr>
          <w:rFonts w:cs="Calibri"/>
          <w:sz w:val="24"/>
          <w:szCs w:val="24"/>
        </w:rPr>
        <w:t>: The University is self-insured under the Tennessee Claims Commission Act, Tenn. Code Ann. §§ 9-8-301 et seq., which covers certain tort liability for actual damages of up to $300,000 per claimant and $1,000,000 per occurrence.</w:t>
      </w:r>
    </w:p>
    <w:p w14:paraId="42031FDF"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Severability</w:t>
      </w:r>
      <w:r w:rsidRPr="00230AB5">
        <w:rPr>
          <w:rFonts w:cs="Calibri"/>
          <w:sz w:val="24"/>
          <w:szCs w:val="24"/>
        </w:rPr>
        <w:t xml:space="preserve">: </w:t>
      </w:r>
      <w:r w:rsidRPr="00A52B97">
        <w:rPr>
          <w:rFonts w:cs="Calibri"/>
          <w:sz w:val="24"/>
          <w:szCs w:val="24"/>
        </w:rPr>
        <w:t>Supplier hereby waives any provision of law that would render any clause of this agreement invalid or otherwise unenforceable in any respect. If a provision of this agreement is held to be invalid or otherwise unenforceable, then the parties intend that such provision will be interpreted to fulfill its intended purpose to the maximum extent permitted by applicable law, and the remaining provisions of this agreement will continue in full force and effect. If a provision of this agreement is held to be unenforceable and unmodifiable, then the parties intend for the remainder of the agreement to remain in force.</w:t>
      </w:r>
    </w:p>
    <w:p w14:paraId="0CEA7FB0"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No Automatic Renewal</w:t>
      </w:r>
      <w:r w:rsidRPr="00230AB5">
        <w:rPr>
          <w:rFonts w:cs="Calibri"/>
          <w:sz w:val="24"/>
          <w:szCs w:val="24"/>
        </w:rPr>
        <w:t>: Any terms included in Supplier’s documentation that attempt to renew the agreement automatically do not apply to the University.</w:t>
      </w:r>
    </w:p>
    <w:p w14:paraId="1B3135F7"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Force Majeure</w:t>
      </w:r>
      <w:r w:rsidRPr="00230AB5">
        <w:rPr>
          <w:rFonts w:cs="Calibri"/>
          <w:sz w:val="24"/>
          <w:szCs w:val="24"/>
        </w:rPr>
        <w:t xml:space="preserve">: </w:t>
      </w:r>
      <w:r w:rsidRPr="00A52B97">
        <w:rPr>
          <w:rFonts w:cs="Calibri"/>
          <w:sz w:val="24"/>
          <w:szCs w:val="24"/>
        </w:rPr>
        <w:t>Neither University nor Supplier will be liable for a delay, failure, or default in performance due to circumstances beyond its reasonable control. The party whose performance is impacted shall provide reasonable notice to the other party about the force majeure event and its effect on performance.  The party whose performance is impacted shall use reasonable efforts to limit damages to the other party and to resume its performance under this agreement.</w:t>
      </w:r>
    </w:p>
    <w:p w14:paraId="49F012F5" w14:textId="77777777" w:rsidR="003D066D" w:rsidRPr="00A52B97" w:rsidRDefault="003D066D" w:rsidP="003D066D">
      <w:pPr>
        <w:numPr>
          <w:ilvl w:val="0"/>
          <w:numId w:val="24"/>
        </w:numPr>
        <w:spacing w:after="160" w:line="259" w:lineRule="auto"/>
        <w:rPr>
          <w:rFonts w:cs="Calibri"/>
          <w:sz w:val="24"/>
          <w:szCs w:val="24"/>
        </w:rPr>
      </w:pPr>
      <w:r w:rsidRPr="00230AB5">
        <w:rPr>
          <w:rFonts w:cs="Calibri"/>
          <w:b/>
          <w:bCs/>
          <w:sz w:val="24"/>
          <w:szCs w:val="24"/>
        </w:rPr>
        <w:t>Use of University Intellectual Property</w:t>
      </w:r>
      <w:r w:rsidRPr="00230AB5">
        <w:rPr>
          <w:rFonts w:cs="Calibri"/>
          <w:sz w:val="24"/>
          <w:szCs w:val="24"/>
        </w:rPr>
        <w:t xml:space="preserve">: </w:t>
      </w:r>
      <w:r w:rsidRPr="00A52B97">
        <w:rPr>
          <w:rFonts w:cs="Calibri"/>
          <w:sz w:val="24"/>
          <w:szCs w:val="24"/>
        </w:rPr>
        <w:t>Except as allowed in this section, Supplier shall not use the University’s name, marks, logos, or any other University-owned intellectual property for any reason, without the written consent of an authorized official of the University. During the term of this agreement, Supplier may list the University’s name in Supplier’s list of clients.</w:t>
      </w:r>
    </w:p>
    <w:p w14:paraId="1A140CC2" w14:textId="77777777" w:rsidR="003D066D" w:rsidRPr="00A52B97" w:rsidRDefault="003D066D" w:rsidP="003D066D">
      <w:pPr>
        <w:numPr>
          <w:ilvl w:val="0"/>
          <w:numId w:val="24"/>
        </w:numPr>
        <w:spacing w:after="160" w:line="259" w:lineRule="auto"/>
        <w:rPr>
          <w:rFonts w:cs="Calibri"/>
          <w:sz w:val="24"/>
          <w:szCs w:val="24"/>
        </w:rPr>
      </w:pPr>
      <w:r w:rsidRPr="00A52B97">
        <w:rPr>
          <w:rFonts w:cs="Calibri"/>
          <w:b/>
          <w:bCs/>
          <w:sz w:val="24"/>
          <w:szCs w:val="24"/>
        </w:rPr>
        <w:t>Work Made for Hire:</w:t>
      </w:r>
      <w:r w:rsidRPr="00A52B97">
        <w:rPr>
          <w:rFonts w:cs="Calibri"/>
          <w:sz w:val="24"/>
          <w:szCs w:val="24"/>
        </w:rPr>
        <w:t xml:space="preserve"> This section applies if Supplier’s deliverables include creative commissioned work(s) developed specifically for </w:t>
      </w:r>
      <w:proofErr w:type="gramStart"/>
      <w:r w:rsidRPr="00A52B97">
        <w:rPr>
          <w:rFonts w:cs="Calibri"/>
          <w:sz w:val="24"/>
          <w:szCs w:val="24"/>
        </w:rPr>
        <w:t>University</w:t>
      </w:r>
      <w:proofErr w:type="gramEnd"/>
      <w:r w:rsidRPr="00A52B97">
        <w:rPr>
          <w:rFonts w:cs="Calibri"/>
          <w:sz w:val="24"/>
          <w:szCs w:val="24"/>
        </w:rPr>
        <w:t xml:space="preserve">. Supplier acknowledges that the University will possess all rights to any creations, inventions, other intellectual property, and materials, including copyright or patents in the same, which arise out of, are prepared by, or are developed </w:t>
      </w:r>
      <w:proofErr w:type="gramStart"/>
      <w:r w:rsidRPr="00A52B97">
        <w:rPr>
          <w:rFonts w:cs="Calibri"/>
          <w:sz w:val="24"/>
          <w:szCs w:val="24"/>
        </w:rPr>
        <w:t>in the course of</w:t>
      </w:r>
      <w:proofErr w:type="gramEnd"/>
      <w:r w:rsidRPr="00A52B97">
        <w:rPr>
          <w:rFonts w:cs="Calibri"/>
          <w:sz w:val="24"/>
          <w:szCs w:val="24"/>
        </w:rPr>
        <w:t xml:space="preserve"> the Supplier’s performance under </w:t>
      </w:r>
      <w:r w:rsidRPr="00A52B97">
        <w:rPr>
          <w:rFonts w:cs="Calibri"/>
          <w:sz w:val="24"/>
          <w:szCs w:val="24"/>
        </w:rPr>
        <w:lastRenderedPageBreak/>
        <w:t>this agreement.  Supplier and the University acknowledge that the Supplier's work under this agreement will belong to the University as "work-made-for-hire" (as such term is defined in U.S. Copyright Law).  To the extent Supplier’s work is not deemed to constitute "work-made-for-hire," Supplier hereby assigns and transfers to the University all of Supplier’s right, title and interest in and to any creations, inventions, other intellectual property, and materials, including copyright or patents in the same, which arise out of, are prepared by, or are developed in the course of the Supplier’s performance under this agreement.</w:t>
      </w:r>
    </w:p>
    <w:p w14:paraId="0E3A3A75" w14:textId="77777777" w:rsidR="003D066D" w:rsidRPr="00230AB5" w:rsidRDefault="003D066D" w:rsidP="003D066D">
      <w:pPr>
        <w:numPr>
          <w:ilvl w:val="0"/>
          <w:numId w:val="24"/>
        </w:numPr>
        <w:spacing w:after="160" w:line="259" w:lineRule="auto"/>
        <w:rPr>
          <w:rFonts w:cs="Calibri"/>
          <w:sz w:val="24"/>
          <w:szCs w:val="24"/>
        </w:rPr>
      </w:pPr>
      <w:r w:rsidRPr="00A52B97">
        <w:rPr>
          <w:rFonts w:cs="Calibri"/>
          <w:b/>
          <w:bCs/>
          <w:sz w:val="24"/>
          <w:szCs w:val="24"/>
        </w:rPr>
        <w:t>Independent Contractor:</w:t>
      </w:r>
      <w:r w:rsidRPr="00A52B97">
        <w:rPr>
          <w:rFonts w:cs="Calibri"/>
          <w:sz w:val="24"/>
          <w:szCs w:val="24"/>
        </w:rPr>
        <w:t xml:space="preserve"> The parties intend for their relationship to be that of independent contractors. Supplier acknowledges that it is not an employee of </w:t>
      </w:r>
      <w:proofErr w:type="gramStart"/>
      <w:r w:rsidRPr="00A52B97">
        <w:rPr>
          <w:rFonts w:cs="Calibri"/>
          <w:sz w:val="24"/>
          <w:szCs w:val="24"/>
        </w:rPr>
        <w:t>University</w:t>
      </w:r>
      <w:proofErr w:type="gramEnd"/>
      <w:r w:rsidRPr="00A52B97">
        <w:rPr>
          <w:rFonts w:cs="Calibri"/>
          <w:sz w:val="24"/>
          <w:szCs w:val="24"/>
        </w:rPr>
        <w:t>.</w:t>
      </w:r>
    </w:p>
    <w:p w14:paraId="6AE15505"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Modification; Waiver</w:t>
      </w:r>
      <w:r w:rsidRPr="00230AB5">
        <w:rPr>
          <w:rFonts w:cs="Calibri"/>
          <w:sz w:val="24"/>
          <w:szCs w:val="24"/>
        </w:rPr>
        <w:t>:</w:t>
      </w:r>
      <w:r w:rsidRPr="00A52B97">
        <w:rPr>
          <w:rFonts w:cs="Calibri"/>
          <w:sz w:val="24"/>
          <w:szCs w:val="24"/>
        </w:rPr>
        <w:t xml:space="preserve"> No amendment, waiver of satisfaction of a condition, or failure to comply with an obligation of this agreement will be effective unless it is in writing and signed by authorized officials of the parties.</w:t>
      </w:r>
    </w:p>
    <w:p w14:paraId="61879BB2"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Entire Agreement</w:t>
      </w:r>
      <w:r w:rsidRPr="00230AB5">
        <w:rPr>
          <w:rFonts w:cs="Calibri"/>
          <w:sz w:val="24"/>
          <w:szCs w:val="24"/>
        </w:rPr>
        <w:t xml:space="preserve">: </w:t>
      </w:r>
      <w:r w:rsidRPr="00A52B97">
        <w:rPr>
          <w:rFonts w:cs="Calibri"/>
          <w:sz w:val="24"/>
          <w:szCs w:val="24"/>
        </w:rPr>
        <w:t>This agreement constitutes the entire understanding between the parties with respect to the subject matter of this agreement and supersedes all other agreements, whether written or oral, between the parties.  If Supplier maintains terms and conditions on its website, software, invoices, etc., such terms and conditions do not apply to the University.</w:t>
      </w:r>
    </w:p>
    <w:p w14:paraId="2A6CF7AC"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Debarment</w:t>
      </w:r>
      <w:r w:rsidRPr="00230AB5">
        <w:rPr>
          <w:rFonts w:cs="Calibri"/>
          <w:sz w:val="24"/>
          <w:szCs w:val="24"/>
        </w:rPr>
        <w:t>:</w:t>
      </w:r>
      <w:r w:rsidRPr="00A52B97">
        <w:rPr>
          <w:rFonts w:cs="Calibri"/>
          <w:sz w:val="24"/>
          <w:szCs w:val="24"/>
        </w:rPr>
        <w:t xml:space="preserve"> Supplier hereby attests Supplier is not currently debarred, suspended, or named as an excluded supplier by the U.S. federal government</w:t>
      </w:r>
      <w:r w:rsidR="00B7341E">
        <w:rPr>
          <w:rFonts w:cs="Calibri"/>
          <w:sz w:val="24"/>
          <w:szCs w:val="24"/>
        </w:rPr>
        <w:t xml:space="preserve"> or state of Tennessee</w:t>
      </w:r>
      <w:r w:rsidRPr="00A52B97">
        <w:rPr>
          <w:rFonts w:cs="Calibri"/>
          <w:sz w:val="24"/>
          <w:szCs w:val="24"/>
        </w:rPr>
        <w:t>. Supplier must notify University within 2 business days if Supplier is debarred by any organization in the United States.</w:t>
      </w:r>
    </w:p>
    <w:p w14:paraId="31664C90"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Fraudulent Orders</w:t>
      </w:r>
      <w:r w:rsidRPr="00230AB5">
        <w:rPr>
          <w:rFonts w:cs="Calibri"/>
          <w:sz w:val="24"/>
          <w:szCs w:val="24"/>
        </w:rPr>
        <w:t>: Supplier is solely responsible for ensuring that Supplier fulfills only legitimate orders. The University is not responsible for any fraudulent orders (for purposes of this agreement, “fraudulent orders” means any order that is not: (a) made by the University, or (b) for the University’s official use.</w:t>
      </w:r>
    </w:p>
    <w:p w14:paraId="3C940A4D" w14:textId="77777777" w:rsidR="003D066D" w:rsidRPr="00230AB5" w:rsidRDefault="003D066D" w:rsidP="003D066D">
      <w:pPr>
        <w:numPr>
          <w:ilvl w:val="0"/>
          <w:numId w:val="24"/>
        </w:numPr>
        <w:spacing w:after="160" w:line="259" w:lineRule="auto"/>
        <w:rPr>
          <w:rFonts w:cs="Calibri"/>
          <w:sz w:val="24"/>
          <w:szCs w:val="24"/>
        </w:rPr>
      </w:pPr>
      <w:r w:rsidRPr="00230AB5">
        <w:rPr>
          <w:rFonts w:cs="Calibri"/>
          <w:b/>
          <w:bCs/>
          <w:sz w:val="24"/>
          <w:szCs w:val="24"/>
        </w:rPr>
        <w:t>Co</w:t>
      </w:r>
      <w:r w:rsidRPr="00A52B97">
        <w:rPr>
          <w:rFonts w:cs="Calibri"/>
          <w:b/>
          <w:bCs/>
          <w:sz w:val="24"/>
          <w:szCs w:val="24"/>
        </w:rPr>
        <w:t>nflicts of Interest</w:t>
      </w:r>
      <w:r w:rsidRPr="00230AB5">
        <w:rPr>
          <w:rFonts w:cs="Calibri"/>
          <w:sz w:val="24"/>
          <w:szCs w:val="24"/>
        </w:rPr>
        <w:t>:</w:t>
      </w:r>
      <w:r w:rsidRPr="00A52B97">
        <w:rPr>
          <w:rFonts w:cs="Calibri"/>
          <w:sz w:val="24"/>
          <w:szCs w:val="24"/>
        </w:rPr>
        <w:t xml:space="preserve"> In compliance with the requirements of Tenn. Code Ann. §§</w:t>
      </w:r>
      <w:r w:rsidRPr="00A52B97" w:rsidDel="00415F5B">
        <w:rPr>
          <w:rFonts w:cs="Calibri"/>
          <w:sz w:val="24"/>
          <w:szCs w:val="24"/>
        </w:rPr>
        <w:t xml:space="preserve"> </w:t>
      </w:r>
      <w:r w:rsidRPr="00A52B97">
        <w:rPr>
          <w:rFonts w:cs="Calibri"/>
          <w:sz w:val="24"/>
          <w:szCs w:val="24"/>
        </w:rPr>
        <w:t>12-4-103 et seq., Supplier states that no part of the Supplier’s compensation will be paid directly or indirectly to an employee or official of the State of Tennessee as wages, compensation, or gifts in exchange for acting as an officer, agent, employee, subcontractor, or consultant to the Supplier in connection with any work contemplated or performed under this agreement. Supplier states that this agreement is immediately void if the Supplier is, or within the past 6 months has been, an employee of the State of Tennessee or if the Supplier is an entity in which a controlling interest is held by an individual who is, or within the past 6 months has been, an employee of the State of Tennessee.</w:t>
      </w:r>
    </w:p>
    <w:p w14:paraId="165C0B96" w14:textId="77777777" w:rsidR="003D066D" w:rsidRPr="00A52B97" w:rsidRDefault="003D066D" w:rsidP="003D066D">
      <w:pPr>
        <w:numPr>
          <w:ilvl w:val="0"/>
          <w:numId w:val="24"/>
        </w:numPr>
        <w:spacing w:after="160" w:line="259" w:lineRule="auto"/>
        <w:rPr>
          <w:sz w:val="24"/>
          <w:szCs w:val="24"/>
        </w:rPr>
      </w:pPr>
      <w:r w:rsidRPr="00230AB5">
        <w:rPr>
          <w:b/>
          <w:bCs/>
          <w:sz w:val="24"/>
          <w:szCs w:val="24"/>
        </w:rPr>
        <w:lastRenderedPageBreak/>
        <w:t>Background Checks</w:t>
      </w:r>
      <w:r w:rsidRPr="00A52B97">
        <w:rPr>
          <w:b/>
          <w:bCs/>
          <w:sz w:val="24"/>
          <w:szCs w:val="24"/>
        </w:rPr>
        <w:t xml:space="preserve">: </w:t>
      </w:r>
      <w:r w:rsidRPr="00A52B97">
        <w:rPr>
          <w:sz w:val="24"/>
          <w:szCs w:val="24"/>
        </w:rPr>
        <w:t>This clause applies if Supplier will provide services on the University’s property.</w:t>
      </w:r>
    </w:p>
    <w:p w14:paraId="64352446" w14:textId="77777777" w:rsidR="003D066D" w:rsidRPr="00A52B97" w:rsidRDefault="003D066D" w:rsidP="003D066D">
      <w:pPr>
        <w:numPr>
          <w:ilvl w:val="1"/>
          <w:numId w:val="24"/>
        </w:numPr>
        <w:spacing w:after="160" w:line="259" w:lineRule="auto"/>
        <w:rPr>
          <w:sz w:val="24"/>
          <w:szCs w:val="24"/>
        </w:rPr>
      </w:pPr>
      <w:r w:rsidRPr="00A52B97">
        <w:rPr>
          <w:sz w:val="24"/>
          <w:szCs w:val="24"/>
          <w:u w:val="single"/>
        </w:rPr>
        <w:t>General Obligation:</w:t>
      </w:r>
      <w:r w:rsidRPr="00A52B97">
        <w:rPr>
          <w:sz w:val="24"/>
          <w:szCs w:val="24"/>
        </w:rPr>
        <w:t xml:space="preserve"> Supplier will not knowingly assign any individual to provide services to </w:t>
      </w:r>
      <w:proofErr w:type="gramStart"/>
      <w:r w:rsidRPr="00A52B97">
        <w:rPr>
          <w:sz w:val="24"/>
          <w:szCs w:val="24"/>
        </w:rPr>
        <w:t>University</w:t>
      </w:r>
      <w:proofErr w:type="gramEnd"/>
      <w:r w:rsidRPr="00A52B97">
        <w:rPr>
          <w:sz w:val="24"/>
          <w:szCs w:val="24"/>
        </w:rPr>
        <w:t xml:space="preserve"> if the individual has a history of criminal conduct. For proposes of this agreement, “criminal conduct” means (a) that the person is listed on any state’s sexual offender registry; (b) that person is listed on the Tennessee Abuse Registry, or (c) that the person has been convicted of a felony in any state.</w:t>
      </w:r>
    </w:p>
    <w:p w14:paraId="65BD86C4" w14:textId="77777777" w:rsidR="003D066D" w:rsidRPr="00A52B97" w:rsidRDefault="003D066D" w:rsidP="003D066D">
      <w:pPr>
        <w:numPr>
          <w:ilvl w:val="1"/>
          <w:numId w:val="24"/>
        </w:numPr>
        <w:spacing w:after="160" w:line="259" w:lineRule="auto"/>
        <w:rPr>
          <w:sz w:val="24"/>
          <w:szCs w:val="24"/>
        </w:rPr>
      </w:pPr>
      <w:r w:rsidRPr="00230AB5">
        <w:rPr>
          <w:sz w:val="24"/>
          <w:szCs w:val="24"/>
          <w:u w:val="single"/>
        </w:rPr>
        <w:t>Prompt Background Checks:</w:t>
      </w:r>
      <w:r w:rsidRPr="00230AB5">
        <w:rPr>
          <w:sz w:val="24"/>
          <w:szCs w:val="24"/>
        </w:rPr>
        <w:t> </w:t>
      </w:r>
      <w:r w:rsidRPr="00A52B97">
        <w:rPr>
          <w:rFonts w:cstheme="minorHAnsi"/>
          <w:sz w:val="24"/>
          <w:szCs w:val="24"/>
        </w:rPr>
        <w:t>If the University requests, Supplier must perform a comprehensive criminal background check on any Supplier employee or sub-contractor. Supplier shall comply with the requirements of Tenn. Code Ann. § 49-7-149 if Supplier’s employees will access housing facilities owned or operated by the University or have access to student rooms or apartments. Each campus of the University has the option to conduct its own criminal background checks on Supplier’s employees through the University’s background-check vendor in coordination with their local Human Resources office. The University will cover the expenses for the background checks</w:t>
      </w:r>
    </w:p>
    <w:p w14:paraId="32E7F847" w14:textId="77777777" w:rsidR="003D066D" w:rsidRPr="00A52B97" w:rsidRDefault="003D066D" w:rsidP="003D066D">
      <w:pPr>
        <w:numPr>
          <w:ilvl w:val="0"/>
          <w:numId w:val="24"/>
        </w:numPr>
        <w:spacing w:after="160" w:line="259" w:lineRule="auto"/>
        <w:rPr>
          <w:sz w:val="24"/>
          <w:szCs w:val="24"/>
        </w:rPr>
      </w:pPr>
      <w:r w:rsidRPr="00230AB5">
        <w:rPr>
          <w:b/>
          <w:bCs/>
          <w:sz w:val="24"/>
          <w:szCs w:val="24"/>
        </w:rPr>
        <w:t>Premises Rules</w:t>
      </w:r>
      <w:r w:rsidRPr="00230AB5">
        <w:rPr>
          <w:sz w:val="24"/>
          <w:szCs w:val="24"/>
        </w:rPr>
        <w:t xml:space="preserve">: When Supplier is physically present on </w:t>
      </w:r>
      <w:proofErr w:type="gramStart"/>
      <w:r w:rsidRPr="00230AB5">
        <w:rPr>
          <w:sz w:val="24"/>
          <w:szCs w:val="24"/>
        </w:rPr>
        <w:t>University</w:t>
      </w:r>
      <w:proofErr w:type="gramEnd"/>
      <w:r w:rsidRPr="00230AB5">
        <w:rPr>
          <w:sz w:val="24"/>
          <w:szCs w:val="24"/>
        </w:rPr>
        <w:t xml:space="preserve"> property, Supplier shall make reasonable efforts to cause its employees and permitted sub-contractors to become aware of, and act in full compliance with, University’s rules, policies, and procedures (collectively referred to as “rules.”). For example, Supplier shall ensure that it complies with the University’s applicable rules regarding safety, smoking, noise, access restrictions, parking, security, and consideration for minors (students and University visitors under age 18).</w:t>
      </w:r>
    </w:p>
    <w:p w14:paraId="082C84ED" w14:textId="77777777" w:rsidR="003D066D" w:rsidRPr="00230AB5" w:rsidRDefault="003D066D" w:rsidP="003D066D">
      <w:pPr>
        <w:numPr>
          <w:ilvl w:val="0"/>
          <w:numId w:val="24"/>
        </w:numPr>
        <w:spacing w:after="160" w:line="259" w:lineRule="auto"/>
      </w:pPr>
      <w:r w:rsidRPr="003824BE">
        <w:rPr>
          <w:b/>
          <w:bCs/>
          <w:sz w:val="24"/>
          <w:szCs w:val="24"/>
        </w:rPr>
        <w:t>State and Federal Compliance</w:t>
      </w:r>
      <w:r w:rsidRPr="003824BE">
        <w:rPr>
          <w:sz w:val="24"/>
          <w:szCs w:val="24"/>
        </w:rPr>
        <w:t xml:space="preserve">: </w:t>
      </w:r>
      <w:r w:rsidRPr="00F24EEA">
        <w:rPr>
          <w:sz w:val="24"/>
        </w:rPr>
        <w:t xml:space="preserve">The Supplier shall comply with all state and federal laws and regulations applicable to Supplier in the Supplier’s performance of this </w:t>
      </w:r>
      <w:r>
        <w:rPr>
          <w:sz w:val="24"/>
        </w:rPr>
        <w:t>a</w:t>
      </w:r>
      <w:r w:rsidRPr="00F24EEA">
        <w:rPr>
          <w:sz w:val="24"/>
        </w:rPr>
        <w:t>greement</w:t>
      </w:r>
      <w:r>
        <w:rPr>
          <w:sz w:val="24"/>
        </w:rPr>
        <w:t>.</w:t>
      </w:r>
    </w:p>
    <w:p w14:paraId="2EF4365D" w14:textId="77777777" w:rsidR="003D066D" w:rsidRPr="00635D1F" w:rsidRDefault="003D066D" w:rsidP="003D066D">
      <w:pPr>
        <w:numPr>
          <w:ilvl w:val="0"/>
          <w:numId w:val="24"/>
        </w:numPr>
        <w:spacing w:after="160" w:line="259" w:lineRule="auto"/>
      </w:pPr>
      <w:r w:rsidRPr="003824BE">
        <w:rPr>
          <w:b/>
          <w:bCs/>
          <w:sz w:val="24"/>
          <w:szCs w:val="24"/>
        </w:rPr>
        <w:t>Student Data</w:t>
      </w:r>
      <w:r w:rsidRPr="00230AB5">
        <w:t>:</w:t>
      </w:r>
      <w:r w:rsidRPr="00230AB5">
        <w:rPr>
          <w:b/>
          <w:bCs/>
        </w:rPr>
        <w:t> </w:t>
      </w:r>
      <w:r>
        <w:rPr>
          <w:sz w:val="24"/>
        </w:rPr>
        <w:t xml:space="preserve">Pursuant to the requirements of </w:t>
      </w:r>
      <w:r w:rsidRPr="00AC496F">
        <w:rPr>
          <w:sz w:val="24"/>
        </w:rPr>
        <w:t xml:space="preserve">Tenn. Code Ann. </w:t>
      </w:r>
      <w:r w:rsidRPr="004B24B7">
        <w:rPr>
          <w:sz w:val="24"/>
          <w:szCs w:val="24"/>
        </w:rPr>
        <w:t>§ 49-7-</w:t>
      </w:r>
      <w:proofErr w:type="gramStart"/>
      <w:r w:rsidRPr="004B24B7">
        <w:rPr>
          <w:sz w:val="24"/>
          <w:szCs w:val="24"/>
        </w:rPr>
        <w:t>186</w:t>
      </w:r>
      <w:r>
        <w:rPr>
          <w:sz w:val="24"/>
          <w:szCs w:val="24"/>
        </w:rPr>
        <w:t>,  if</w:t>
      </w:r>
      <w:proofErr w:type="gramEnd"/>
      <w:r w:rsidRPr="008D56E6">
        <w:rPr>
          <w:sz w:val="24"/>
          <w:szCs w:val="24"/>
        </w:rPr>
        <w:t xml:space="preserve">, in the course of performance of this contract, Supplier receives any personal information of </w:t>
      </w:r>
      <w:proofErr w:type="gramStart"/>
      <w:r w:rsidRPr="008D56E6">
        <w:rPr>
          <w:sz w:val="24"/>
          <w:szCs w:val="24"/>
        </w:rPr>
        <w:t>University</w:t>
      </w:r>
      <w:proofErr w:type="gramEnd"/>
      <w:r w:rsidRPr="008D56E6">
        <w:rPr>
          <w:sz w:val="24"/>
          <w:szCs w:val="24"/>
        </w:rPr>
        <w:t xml:space="preserve"> students, including, but not limited to, names; campus, home, or email addresses; telephone numbers; or other identifying information, Supplier may only use student information for the purposes stated under this contract.  </w:t>
      </w:r>
      <w:proofErr w:type="gramStart"/>
      <w:r w:rsidRPr="008D56E6">
        <w:rPr>
          <w:sz w:val="24"/>
          <w:szCs w:val="24"/>
        </w:rPr>
        <w:t>Supplier</w:t>
      </w:r>
      <w:proofErr w:type="gramEnd"/>
      <w:r w:rsidRPr="008D56E6">
        <w:rPr>
          <w:sz w:val="24"/>
          <w:szCs w:val="24"/>
        </w:rPr>
        <w:t xml:space="preserve"> shall not sell or share such personal information with any other entity</w:t>
      </w:r>
      <w:r>
        <w:rPr>
          <w:sz w:val="24"/>
          <w:szCs w:val="24"/>
        </w:rPr>
        <w:t>.</w:t>
      </w:r>
    </w:p>
    <w:p w14:paraId="69D66573" w14:textId="77777777" w:rsidR="004C6DDB" w:rsidRPr="003824BE" w:rsidRDefault="003D066D" w:rsidP="003D066D">
      <w:pPr>
        <w:pStyle w:val="NoSpacing"/>
        <w:numPr>
          <w:ilvl w:val="0"/>
          <w:numId w:val="24"/>
        </w:numPr>
        <w:rPr>
          <w:rFonts w:asciiTheme="minorHAnsi" w:hAnsiTheme="minorHAnsi" w:cstheme="minorHAnsi"/>
          <w:sz w:val="24"/>
          <w:szCs w:val="24"/>
        </w:rPr>
      </w:pPr>
      <w:r w:rsidRPr="00024971">
        <w:rPr>
          <w:b/>
          <w:bCs/>
          <w:sz w:val="24"/>
          <w:szCs w:val="24"/>
        </w:rPr>
        <w:t>Accessibility:</w:t>
      </w:r>
      <w:r w:rsidRPr="00024971">
        <w:rPr>
          <w:sz w:val="24"/>
          <w:szCs w:val="24"/>
        </w:rPr>
        <w:t xml:space="preserve"> Supplier warrants and represents that Supplier’s digital products and services, including but not limited to web content, mobile</w:t>
      </w:r>
      <w:r w:rsidRPr="009F4393">
        <w:rPr>
          <w:sz w:val="24"/>
          <w:szCs w:val="24"/>
        </w:rPr>
        <w:t xml:space="preserve"> applications, software, and software updates, provided to the University under this Agreement (1) conform to the W3C Web Content Accessibility Guidelines, version 2.1 (WCAG 2.1) at conformance level AA; and (b) comply with the accessibility requirements of section 508 of the Rehabilitation Act of 1973, as amended (29 U.S.C. 794d), and its implementing regulations set forth at Title 36, Code of Federal Regulations, Part 1194.  Nothing in this </w:t>
      </w:r>
      <w:r w:rsidRPr="009F4393">
        <w:rPr>
          <w:sz w:val="24"/>
          <w:szCs w:val="24"/>
        </w:rPr>
        <w:lastRenderedPageBreak/>
        <w:t>Agreement limits the University or any end user from making lawful, non-infringing uses to facilitate access to the products by users who have disabilities. Supplier shall promptly respond to and resolve any complaint regarding accessibility of its products or services. Supplier shall indemnify and hold the University harmless from any claims arising out of its failure to comply with the aforesaid requirements</w:t>
      </w:r>
      <w:r w:rsidR="003824BE">
        <w:rPr>
          <w:sz w:val="24"/>
          <w:szCs w:val="24"/>
        </w:rPr>
        <w:t>.</w:t>
      </w:r>
    </w:p>
    <w:p w14:paraId="60FEDA8C" w14:textId="77777777" w:rsidR="003824BE" w:rsidRPr="003824BE" w:rsidRDefault="003824BE" w:rsidP="003824BE">
      <w:pPr>
        <w:pStyle w:val="NoSpacing"/>
        <w:ind w:left="360"/>
        <w:rPr>
          <w:rFonts w:asciiTheme="minorHAnsi" w:hAnsiTheme="minorHAnsi" w:cstheme="minorHAnsi"/>
          <w:sz w:val="24"/>
          <w:szCs w:val="24"/>
        </w:rPr>
      </w:pPr>
    </w:p>
    <w:p w14:paraId="2C130AAC" w14:textId="77777777" w:rsidR="003824BE" w:rsidRPr="007C450D" w:rsidRDefault="003824BE" w:rsidP="003824BE">
      <w:pPr>
        <w:pStyle w:val="ListParagraph"/>
        <w:numPr>
          <w:ilvl w:val="0"/>
          <w:numId w:val="24"/>
        </w:numPr>
        <w:rPr>
          <w:sz w:val="24"/>
          <w:szCs w:val="24"/>
        </w:rPr>
      </w:pPr>
      <w:r>
        <w:rPr>
          <w:b/>
          <w:bCs/>
          <w:sz w:val="24"/>
          <w:szCs w:val="24"/>
        </w:rPr>
        <w:t>Tennessee Procurement Protection Act:</w:t>
      </w:r>
      <w:r>
        <w:rPr>
          <w:sz w:val="24"/>
          <w:szCs w:val="24"/>
        </w:rPr>
        <w:t xml:space="preserve"> </w:t>
      </w:r>
      <w:r w:rsidRPr="00573C92">
        <w:rPr>
          <w:rFonts w:cs="Calibri"/>
          <w:sz w:val="24"/>
          <w:szCs w:val="24"/>
        </w:rPr>
        <w:t xml:space="preserve">In compliance with </w:t>
      </w:r>
      <w:r w:rsidRPr="00B72226">
        <w:rPr>
          <w:rFonts w:cs="Calibri"/>
          <w:sz w:val="24"/>
          <w:szCs w:val="24"/>
        </w:rPr>
        <w:t>the Tennessee Procurement Protection Act, T.C.A. § 4-56-201 et seq., Company certifies: (1) that it is not a foreign adversary company and (2) that it is not knowingly selling, and will not knowingly sell, to the University any information and communication technology, as defined at T.C.A. § 4-56-202, that was manufactured or produced by a foreign adversary company</w:t>
      </w:r>
      <w:r>
        <w:rPr>
          <w:rFonts w:cs="Calibri"/>
          <w:sz w:val="24"/>
          <w:szCs w:val="24"/>
        </w:rPr>
        <w:t>.</w:t>
      </w:r>
    </w:p>
    <w:p w14:paraId="718D2BD8" w14:textId="77777777" w:rsidR="003824BE" w:rsidRDefault="003824BE" w:rsidP="003824BE">
      <w:pPr>
        <w:pStyle w:val="NoSpacing"/>
        <w:ind w:left="720"/>
        <w:rPr>
          <w:rFonts w:asciiTheme="minorHAnsi" w:hAnsiTheme="minorHAnsi" w:cstheme="minorHAnsi"/>
          <w:sz w:val="24"/>
          <w:szCs w:val="24"/>
        </w:rPr>
      </w:pPr>
    </w:p>
    <w:p w14:paraId="4FD7E29F" w14:textId="77777777" w:rsidR="004C6DDB" w:rsidRDefault="004C6DDB" w:rsidP="002E4258">
      <w:pPr>
        <w:pStyle w:val="NoSpacing"/>
        <w:rPr>
          <w:rFonts w:asciiTheme="minorHAnsi" w:hAnsiTheme="minorHAnsi" w:cstheme="minorHAnsi"/>
          <w:sz w:val="24"/>
          <w:szCs w:val="24"/>
        </w:rPr>
      </w:pPr>
    </w:p>
    <w:p w14:paraId="281DCFFF" w14:textId="77777777" w:rsidR="004C6DDB" w:rsidRDefault="004C6DDB" w:rsidP="002E4258">
      <w:pPr>
        <w:pStyle w:val="NoSpacing"/>
        <w:rPr>
          <w:rFonts w:asciiTheme="minorHAnsi" w:hAnsiTheme="minorHAnsi" w:cstheme="minorHAnsi"/>
          <w:sz w:val="24"/>
          <w:szCs w:val="24"/>
        </w:rPr>
      </w:pPr>
    </w:p>
    <w:p w14:paraId="1AC12223" w14:textId="77777777" w:rsidR="004C6DDB" w:rsidRDefault="004C6DDB" w:rsidP="002E4258">
      <w:pPr>
        <w:pStyle w:val="NoSpacing"/>
        <w:rPr>
          <w:rFonts w:asciiTheme="minorHAnsi" w:hAnsiTheme="minorHAnsi" w:cstheme="minorHAnsi"/>
          <w:sz w:val="24"/>
          <w:szCs w:val="24"/>
        </w:rPr>
      </w:pPr>
    </w:p>
    <w:p w14:paraId="7E474A8A" w14:textId="77777777" w:rsidR="004C6DDB" w:rsidRDefault="004C6DDB" w:rsidP="002E4258">
      <w:pPr>
        <w:pStyle w:val="NoSpacing"/>
        <w:rPr>
          <w:rFonts w:asciiTheme="minorHAnsi" w:hAnsiTheme="minorHAnsi" w:cstheme="minorHAnsi"/>
          <w:sz w:val="24"/>
          <w:szCs w:val="24"/>
        </w:rPr>
      </w:pPr>
    </w:p>
    <w:p w14:paraId="10038852" w14:textId="77777777" w:rsidR="004C6DDB" w:rsidRDefault="004C6DDB" w:rsidP="002E4258">
      <w:pPr>
        <w:pStyle w:val="NoSpacing"/>
        <w:rPr>
          <w:rFonts w:asciiTheme="minorHAnsi" w:hAnsiTheme="minorHAnsi" w:cstheme="minorHAnsi"/>
          <w:sz w:val="24"/>
          <w:szCs w:val="24"/>
        </w:rPr>
      </w:pPr>
    </w:p>
    <w:p w14:paraId="729172C0" w14:textId="77777777" w:rsidR="004C6DDB" w:rsidRDefault="004C6DDB" w:rsidP="002E4258">
      <w:pPr>
        <w:pStyle w:val="NoSpacing"/>
        <w:rPr>
          <w:rFonts w:asciiTheme="minorHAnsi" w:hAnsiTheme="minorHAnsi" w:cstheme="minorHAnsi"/>
          <w:sz w:val="24"/>
          <w:szCs w:val="24"/>
        </w:rPr>
      </w:pPr>
    </w:p>
    <w:p w14:paraId="50EC1C18" w14:textId="77777777" w:rsidR="004C6DDB" w:rsidRDefault="004C6DDB" w:rsidP="002E4258">
      <w:pPr>
        <w:pStyle w:val="NoSpacing"/>
        <w:rPr>
          <w:rFonts w:asciiTheme="minorHAnsi" w:hAnsiTheme="minorHAnsi" w:cstheme="minorHAnsi"/>
          <w:sz w:val="24"/>
          <w:szCs w:val="24"/>
        </w:rPr>
      </w:pPr>
    </w:p>
    <w:sectPr w:rsidR="004C6DDB" w:rsidSect="00BC611A">
      <w:headerReference w:type="default" r:id="rId13"/>
      <w:footerReference w:type="default" r:id="rId14"/>
      <w:headerReference w:type="first" r:id="rId15"/>
      <w:pgSz w:w="12240" w:h="15840"/>
      <w:pgMar w:top="720" w:right="1440" w:bottom="1440" w:left="1440"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C742" w14:textId="77777777" w:rsidR="007B5C18" w:rsidRDefault="007B5C18">
      <w:pPr>
        <w:spacing w:after="0" w:line="240" w:lineRule="auto"/>
      </w:pPr>
      <w:r>
        <w:separator/>
      </w:r>
    </w:p>
  </w:endnote>
  <w:endnote w:type="continuationSeparator" w:id="0">
    <w:p w14:paraId="12F382DD" w14:textId="77777777" w:rsidR="007B5C18" w:rsidRDefault="007B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onaco">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262116"/>
      <w:docPartObj>
        <w:docPartGallery w:val="Page Numbers (Bottom of Page)"/>
        <w:docPartUnique/>
      </w:docPartObj>
    </w:sdtPr>
    <w:sdtContent>
      <w:sdt>
        <w:sdtPr>
          <w:id w:val="1728636285"/>
          <w:docPartObj>
            <w:docPartGallery w:val="Page Numbers (Top of Page)"/>
            <w:docPartUnique/>
          </w:docPartObj>
        </w:sdtPr>
        <w:sdtContent>
          <w:p w14:paraId="3C1F2B6C" w14:textId="77777777" w:rsidR="00EB6084" w:rsidRDefault="00EB608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32B48">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32B48">
              <w:rPr>
                <w:b/>
                <w:bCs/>
                <w:noProof/>
              </w:rPr>
              <w:t>17</w:t>
            </w:r>
            <w:r>
              <w:rPr>
                <w:b/>
                <w:bCs/>
                <w:sz w:val="24"/>
                <w:szCs w:val="24"/>
              </w:rPr>
              <w:fldChar w:fldCharType="end"/>
            </w:r>
          </w:p>
        </w:sdtContent>
      </w:sdt>
    </w:sdtContent>
  </w:sdt>
  <w:p w14:paraId="12D19C8A" w14:textId="77777777" w:rsidR="00EB6084" w:rsidRPr="003824BE" w:rsidRDefault="003824BE">
    <w:pPr>
      <w:pStyle w:val="Footer"/>
      <w:rPr>
        <w:i/>
        <w:iCs/>
        <w:sz w:val="20"/>
        <w:szCs w:val="20"/>
      </w:rPr>
    </w:pPr>
    <w:r w:rsidRPr="003824BE">
      <w:rPr>
        <w:i/>
        <w:iCs/>
        <w:sz w:val="20"/>
        <w:szCs w:val="20"/>
      </w:rPr>
      <w:t>Updated 6/30/26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6EC6" w14:textId="77777777" w:rsidR="007B5C18" w:rsidRDefault="007B5C18">
      <w:pPr>
        <w:spacing w:after="0" w:line="240" w:lineRule="auto"/>
      </w:pPr>
      <w:r>
        <w:separator/>
      </w:r>
    </w:p>
  </w:footnote>
  <w:footnote w:type="continuationSeparator" w:id="0">
    <w:p w14:paraId="7DCFB675" w14:textId="77777777" w:rsidR="007B5C18" w:rsidRDefault="007B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8DA2" w14:textId="77777777" w:rsidR="00EB6084" w:rsidRDefault="00EB6084" w:rsidP="008E406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D7A1" w14:textId="77777777" w:rsidR="00EB6084" w:rsidRPr="00EA2BC4" w:rsidRDefault="0017414B" w:rsidP="008E4067">
    <w:pPr>
      <w:pStyle w:val="Header"/>
      <w:jc w:val="center"/>
      <w:rPr>
        <w:sz w:val="48"/>
        <w:szCs w:val="48"/>
      </w:rPr>
    </w:pPr>
    <w:r>
      <w:rPr>
        <w:noProof/>
      </w:rPr>
      <w:drawing>
        <wp:inline distT="0" distB="0" distL="0" distR="0" wp14:anchorId="202C99E8" wp14:editId="6A191034">
          <wp:extent cx="5943600" cy="1905000"/>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905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1A09"/>
    <w:multiLevelType w:val="hybridMultilevel"/>
    <w:tmpl w:val="0B64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57308"/>
    <w:multiLevelType w:val="multilevel"/>
    <w:tmpl w:val="8424BA34"/>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2" w15:restartNumberingAfterBreak="0">
    <w:nsid w:val="02E7063C"/>
    <w:multiLevelType w:val="hybridMultilevel"/>
    <w:tmpl w:val="D4DEE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41EC8"/>
    <w:multiLevelType w:val="hybridMultilevel"/>
    <w:tmpl w:val="57642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00422"/>
    <w:multiLevelType w:val="multilevel"/>
    <w:tmpl w:val="128254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right"/>
      <w:pPr>
        <w:tabs>
          <w:tab w:val="num" w:pos="2160"/>
        </w:tabs>
        <w:ind w:left="2160" w:hanging="360"/>
      </w:pPr>
      <w:rPr>
        <w:rFonts w:ascii="Calibri" w:eastAsiaTheme="minorHAnsi" w:hAnsi="Calibri" w:cstheme="minorBidi"/>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26238"/>
    <w:multiLevelType w:val="hybridMultilevel"/>
    <w:tmpl w:val="854E84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01A62"/>
    <w:multiLevelType w:val="hybridMultilevel"/>
    <w:tmpl w:val="5162747A"/>
    <w:lvl w:ilvl="0" w:tplc="6388E122">
      <w:start w:val="1"/>
      <w:numFmt w:val="decimal"/>
      <w:lvlText w:val="%1."/>
      <w:lvlJc w:val="left"/>
      <w:pPr>
        <w:ind w:left="720" w:hanging="360"/>
      </w:pPr>
      <w:rPr>
        <w:b w:val="0"/>
      </w:rPr>
    </w:lvl>
    <w:lvl w:ilvl="1" w:tplc="B65EED6C">
      <w:start w:val="1"/>
      <w:numFmt w:val="lowerLetter"/>
      <w:lvlText w:val="%2."/>
      <w:lvlJc w:val="left"/>
      <w:pPr>
        <w:ind w:left="1440" w:hanging="360"/>
      </w:pPr>
      <w:rPr>
        <w:b w:val="0"/>
      </w:rPr>
    </w:lvl>
    <w:lvl w:ilvl="2" w:tplc="F8963794">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6F37D8"/>
    <w:multiLevelType w:val="hybridMultilevel"/>
    <w:tmpl w:val="E8BACBA2"/>
    <w:lvl w:ilvl="0" w:tplc="43709060">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5B38CF"/>
    <w:multiLevelType w:val="hybridMultilevel"/>
    <w:tmpl w:val="F3384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2343E"/>
    <w:multiLevelType w:val="hybridMultilevel"/>
    <w:tmpl w:val="B65E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835619"/>
    <w:multiLevelType w:val="multilevel"/>
    <w:tmpl w:val="9D6496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95307"/>
    <w:multiLevelType w:val="hybridMultilevel"/>
    <w:tmpl w:val="F86E2A62"/>
    <w:lvl w:ilvl="0" w:tplc="3CE44FF4">
      <w:start w:val="1"/>
      <w:numFmt w:val="lowerLetter"/>
      <w:lvlText w:val="%1."/>
      <w:lvlJc w:val="left"/>
      <w:pPr>
        <w:ind w:left="900" w:hanging="360"/>
      </w:pPr>
      <w:rPr>
        <w:b w:val="0"/>
        <w:color w:val="auto"/>
      </w:rPr>
    </w:lvl>
    <w:lvl w:ilvl="1" w:tplc="0409001B">
      <w:start w:val="1"/>
      <w:numFmt w:val="lowerRoman"/>
      <w:lvlText w:val="%2."/>
      <w:lvlJc w:val="righ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FC2605F"/>
    <w:multiLevelType w:val="hybridMultilevel"/>
    <w:tmpl w:val="C70216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FFE4D44"/>
    <w:multiLevelType w:val="hybridMultilevel"/>
    <w:tmpl w:val="1742AD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5D55FAA"/>
    <w:multiLevelType w:val="hybridMultilevel"/>
    <w:tmpl w:val="5F2A48E4"/>
    <w:lvl w:ilvl="0" w:tplc="09C2D5E2">
      <w:start w:val="1"/>
      <w:numFmt w:val="lowerLetter"/>
      <w:lvlText w:val="%1."/>
      <w:lvlJc w:val="left"/>
      <w:pPr>
        <w:ind w:left="1080" w:hanging="360"/>
      </w:pPr>
      <w:rPr>
        <w:b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376D1EA5"/>
    <w:multiLevelType w:val="hybridMultilevel"/>
    <w:tmpl w:val="B9CC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9C389D"/>
    <w:multiLevelType w:val="hybridMultilevel"/>
    <w:tmpl w:val="6096C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1689C"/>
    <w:multiLevelType w:val="hybridMultilevel"/>
    <w:tmpl w:val="078E4F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90797"/>
    <w:multiLevelType w:val="hybridMultilevel"/>
    <w:tmpl w:val="397C96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6BC634F"/>
    <w:multiLevelType w:val="hybridMultilevel"/>
    <w:tmpl w:val="24DA45F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B500184"/>
    <w:multiLevelType w:val="hybridMultilevel"/>
    <w:tmpl w:val="3FBEEAC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9565F0"/>
    <w:multiLevelType w:val="multilevel"/>
    <w:tmpl w:val="02C8F8D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103AB8"/>
    <w:multiLevelType w:val="hybridMultilevel"/>
    <w:tmpl w:val="35B2406A"/>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8C3B7E"/>
    <w:multiLevelType w:val="hybridMultilevel"/>
    <w:tmpl w:val="40B015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23E6374"/>
    <w:multiLevelType w:val="multilevel"/>
    <w:tmpl w:val="65169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353D6C"/>
    <w:multiLevelType w:val="hybridMultilevel"/>
    <w:tmpl w:val="288845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B1F7934"/>
    <w:multiLevelType w:val="hybridMultilevel"/>
    <w:tmpl w:val="3F82B6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F0079"/>
    <w:multiLevelType w:val="hybridMultilevel"/>
    <w:tmpl w:val="CAC0E30A"/>
    <w:lvl w:ilvl="0" w:tplc="04090015">
      <w:start w:val="1"/>
      <w:numFmt w:val="upperLetter"/>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FE92D95"/>
    <w:multiLevelType w:val="hybridMultilevel"/>
    <w:tmpl w:val="B532B55A"/>
    <w:lvl w:ilvl="0" w:tplc="12CEEC82">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20F1866"/>
    <w:multiLevelType w:val="hybridMultilevel"/>
    <w:tmpl w:val="3CCA91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EF004A"/>
    <w:multiLevelType w:val="hybridMultilevel"/>
    <w:tmpl w:val="C8C6F62E"/>
    <w:lvl w:ilvl="0" w:tplc="856026FC">
      <w:start w:val="1"/>
      <w:numFmt w:val="bullet"/>
      <w:lvlText w:val="□"/>
      <w:lvlJc w:val="left"/>
      <w:pPr>
        <w:ind w:left="1440" w:hanging="360"/>
      </w:pPr>
      <w:rPr>
        <w:rFonts w:ascii="Aptos Narrow" w:hAnsi="Aptos Narrow" w:hint="default"/>
      </w:rPr>
    </w:lvl>
    <w:lvl w:ilvl="1" w:tplc="856026FC">
      <w:start w:val="1"/>
      <w:numFmt w:val="bullet"/>
      <w:lvlText w:val="□"/>
      <w:lvlJc w:val="left"/>
      <w:pPr>
        <w:ind w:left="2160" w:hanging="360"/>
      </w:pPr>
      <w:rPr>
        <w:rFonts w:ascii="Aptos Narrow" w:hAnsi="Aptos Narro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5832D39"/>
    <w:multiLevelType w:val="multilevel"/>
    <w:tmpl w:val="E3D613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BC0F08"/>
    <w:multiLevelType w:val="hybridMultilevel"/>
    <w:tmpl w:val="C262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04579E"/>
    <w:multiLevelType w:val="hybridMultilevel"/>
    <w:tmpl w:val="1B4CA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914A3B"/>
    <w:multiLevelType w:val="hybridMultilevel"/>
    <w:tmpl w:val="CE0AE6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A76F99"/>
    <w:multiLevelType w:val="hybridMultilevel"/>
    <w:tmpl w:val="AC0246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CE76B16"/>
    <w:multiLevelType w:val="multilevel"/>
    <w:tmpl w:val="C518AC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86094C"/>
    <w:multiLevelType w:val="hybridMultilevel"/>
    <w:tmpl w:val="4DE6FD24"/>
    <w:lvl w:ilvl="0" w:tplc="C7E8C1E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F8B3DF2"/>
    <w:multiLevelType w:val="hybridMultilevel"/>
    <w:tmpl w:val="2BA8303C"/>
    <w:lvl w:ilvl="0" w:tplc="04090019">
      <w:start w:val="1"/>
      <w:numFmt w:val="lowerLetter"/>
      <w:lvlText w:val="%1."/>
      <w:lvlJc w:val="left"/>
      <w:pPr>
        <w:ind w:left="720" w:hanging="360"/>
      </w:pPr>
      <w:rPr>
        <w:rFonts w:hint="default"/>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1960134">
    <w:abstractNumId w:val="3"/>
  </w:num>
  <w:num w:numId="2" w16cid:durableId="728849495">
    <w:abstractNumId w:val="22"/>
  </w:num>
  <w:num w:numId="3" w16cid:durableId="1259214670">
    <w:abstractNumId w:val="20"/>
  </w:num>
  <w:num w:numId="4" w16cid:durableId="1059136681">
    <w:abstractNumId w:val="11"/>
  </w:num>
  <w:num w:numId="5" w16cid:durableId="265384198">
    <w:abstractNumId w:val="31"/>
  </w:num>
  <w:num w:numId="6" w16cid:durableId="639069523">
    <w:abstractNumId w:val="21"/>
  </w:num>
  <w:num w:numId="7" w16cid:durableId="2011328855">
    <w:abstractNumId w:val="1"/>
  </w:num>
  <w:num w:numId="8" w16cid:durableId="342324301">
    <w:abstractNumId w:val="36"/>
  </w:num>
  <w:num w:numId="9" w16cid:durableId="2133590693">
    <w:abstractNumId w:val="29"/>
  </w:num>
  <w:num w:numId="10" w16cid:durableId="1635600445">
    <w:abstractNumId w:val="9"/>
  </w:num>
  <w:num w:numId="11" w16cid:durableId="372929358">
    <w:abstractNumId w:val="37"/>
  </w:num>
  <w:num w:numId="12" w16cid:durableId="1096636669">
    <w:abstractNumId w:val="17"/>
  </w:num>
  <w:num w:numId="13" w16cid:durableId="1499882271">
    <w:abstractNumId w:val="27"/>
  </w:num>
  <w:num w:numId="14" w16cid:durableId="1297838611">
    <w:abstractNumId w:val="16"/>
  </w:num>
  <w:num w:numId="15" w16cid:durableId="1856648253">
    <w:abstractNumId w:val="5"/>
  </w:num>
  <w:num w:numId="16" w16cid:durableId="1370646372">
    <w:abstractNumId w:val="6"/>
  </w:num>
  <w:num w:numId="17" w16cid:durableId="1735425005">
    <w:abstractNumId w:val="19"/>
  </w:num>
  <w:num w:numId="18" w16cid:durableId="520164387">
    <w:abstractNumId w:val="12"/>
  </w:num>
  <w:num w:numId="19" w16cid:durableId="1129401007">
    <w:abstractNumId w:val="8"/>
  </w:num>
  <w:num w:numId="20" w16cid:durableId="2115787431">
    <w:abstractNumId w:val="7"/>
  </w:num>
  <w:num w:numId="21" w16cid:durableId="7736715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3299486">
    <w:abstractNumId w:val="10"/>
  </w:num>
  <w:num w:numId="23" w16cid:durableId="231157766">
    <w:abstractNumId w:val="24"/>
  </w:num>
  <w:num w:numId="24" w16cid:durableId="2098095985">
    <w:abstractNumId w:val="4"/>
  </w:num>
  <w:num w:numId="25" w16cid:durableId="1030374655">
    <w:abstractNumId w:val="14"/>
  </w:num>
  <w:num w:numId="26" w16cid:durableId="623654646">
    <w:abstractNumId w:val="38"/>
  </w:num>
  <w:num w:numId="27" w16cid:durableId="1214998066">
    <w:abstractNumId w:val="25"/>
  </w:num>
  <w:num w:numId="28" w16cid:durableId="960064527">
    <w:abstractNumId w:val="26"/>
  </w:num>
  <w:num w:numId="29" w16cid:durableId="2096779589">
    <w:abstractNumId w:val="34"/>
  </w:num>
  <w:num w:numId="30" w16cid:durableId="2028677548">
    <w:abstractNumId w:val="30"/>
  </w:num>
  <w:num w:numId="31" w16cid:durableId="610554834">
    <w:abstractNumId w:val="33"/>
  </w:num>
  <w:num w:numId="32" w16cid:durableId="1112288094">
    <w:abstractNumId w:val="35"/>
  </w:num>
  <w:num w:numId="33" w16cid:durableId="446043906">
    <w:abstractNumId w:val="28"/>
  </w:num>
  <w:num w:numId="34" w16cid:durableId="32384973">
    <w:abstractNumId w:val="13"/>
  </w:num>
  <w:num w:numId="35" w16cid:durableId="1452701355">
    <w:abstractNumId w:val="18"/>
  </w:num>
  <w:num w:numId="36" w16cid:durableId="1159151719">
    <w:abstractNumId w:val="32"/>
  </w:num>
  <w:num w:numId="37" w16cid:durableId="390494886">
    <w:abstractNumId w:val="2"/>
  </w:num>
  <w:num w:numId="38" w16cid:durableId="745684161">
    <w:abstractNumId w:val="0"/>
  </w:num>
  <w:num w:numId="39" w16cid:durableId="601298623">
    <w:abstractNumId w:val="23"/>
  </w:num>
  <w:num w:numId="40" w16cid:durableId="2126077252">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97D"/>
    <w:rsid w:val="000007BF"/>
    <w:rsid w:val="00002A0B"/>
    <w:rsid w:val="00004AB8"/>
    <w:rsid w:val="00006066"/>
    <w:rsid w:val="00007056"/>
    <w:rsid w:val="000156B4"/>
    <w:rsid w:val="00017B06"/>
    <w:rsid w:val="000205E7"/>
    <w:rsid w:val="000222E1"/>
    <w:rsid w:val="0002793C"/>
    <w:rsid w:val="00036E04"/>
    <w:rsid w:val="00040E04"/>
    <w:rsid w:val="00042556"/>
    <w:rsid w:val="0004452B"/>
    <w:rsid w:val="000472BE"/>
    <w:rsid w:val="000479AB"/>
    <w:rsid w:val="00050676"/>
    <w:rsid w:val="00050BB5"/>
    <w:rsid w:val="00052705"/>
    <w:rsid w:val="000610A4"/>
    <w:rsid w:val="00061839"/>
    <w:rsid w:val="00063566"/>
    <w:rsid w:val="00065E7E"/>
    <w:rsid w:val="00067840"/>
    <w:rsid w:val="000820BD"/>
    <w:rsid w:val="000873F8"/>
    <w:rsid w:val="000936F2"/>
    <w:rsid w:val="00094A40"/>
    <w:rsid w:val="000A3016"/>
    <w:rsid w:val="000A3DBB"/>
    <w:rsid w:val="000B111E"/>
    <w:rsid w:val="000B32FA"/>
    <w:rsid w:val="000C2983"/>
    <w:rsid w:val="000D160A"/>
    <w:rsid w:val="000D2F8E"/>
    <w:rsid w:val="000D3B40"/>
    <w:rsid w:val="000E0BF0"/>
    <w:rsid w:val="000E26C6"/>
    <w:rsid w:val="000E2AB9"/>
    <w:rsid w:val="000E7775"/>
    <w:rsid w:val="000F3562"/>
    <w:rsid w:val="000F4B09"/>
    <w:rsid w:val="000F6496"/>
    <w:rsid w:val="000F67A2"/>
    <w:rsid w:val="000F72E9"/>
    <w:rsid w:val="000F7EFA"/>
    <w:rsid w:val="0010236B"/>
    <w:rsid w:val="001026A6"/>
    <w:rsid w:val="0010291C"/>
    <w:rsid w:val="001058B5"/>
    <w:rsid w:val="00114EF8"/>
    <w:rsid w:val="00115A51"/>
    <w:rsid w:val="00115C80"/>
    <w:rsid w:val="00116587"/>
    <w:rsid w:val="0012077B"/>
    <w:rsid w:val="001224DD"/>
    <w:rsid w:val="00142342"/>
    <w:rsid w:val="00145B4C"/>
    <w:rsid w:val="0014612D"/>
    <w:rsid w:val="00146295"/>
    <w:rsid w:val="001526AD"/>
    <w:rsid w:val="00162FFF"/>
    <w:rsid w:val="00166BBB"/>
    <w:rsid w:val="0017136A"/>
    <w:rsid w:val="0017414B"/>
    <w:rsid w:val="001751F5"/>
    <w:rsid w:val="00176367"/>
    <w:rsid w:val="00176946"/>
    <w:rsid w:val="001771F1"/>
    <w:rsid w:val="00184749"/>
    <w:rsid w:val="001867AE"/>
    <w:rsid w:val="00187464"/>
    <w:rsid w:val="001879D9"/>
    <w:rsid w:val="00194D96"/>
    <w:rsid w:val="00195B85"/>
    <w:rsid w:val="0019675A"/>
    <w:rsid w:val="00196EDE"/>
    <w:rsid w:val="0019772A"/>
    <w:rsid w:val="001A16C5"/>
    <w:rsid w:val="001A4DD1"/>
    <w:rsid w:val="001A69D3"/>
    <w:rsid w:val="001A7BFF"/>
    <w:rsid w:val="001B18E3"/>
    <w:rsid w:val="001B2623"/>
    <w:rsid w:val="001B3BDF"/>
    <w:rsid w:val="001C360D"/>
    <w:rsid w:val="001C365A"/>
    <w:rsid w:val="001C3DD8"/>
    <w:rsid w:val="001C49A2"/>
    <w:rsid w:val="001C5234"/>
    <w:rsid w:val="001C6100"/>
    <w:rsid w:val="001D3889"/>
    <w:rsid w:val="001D6E65"/>
    <w:rsid w:val="001E1496"/>
    <w:rsid w:val="001E1666"/>
    <w:rsid w:val="001E1918"/>
    <w:rsid w:val="001E2D9C"/>
    <w:rsid w:val="001F0D35"/>
    <w:rsid w:val="001F16DF"/>
    <w:rsid w:val="001F2F73"/>
    <w:rsid w:val="00202312"/>
    <w:rsid w:val="002027B0"/>
    <w:rsid w:val="002045D3"/>
    <w:rsid w:val="00204B31"/>
    <w:rsid w:val="00205E25"/>
    <w:rsid w:val="00216EDE"/>
    <w:rsid w:val="00220FBC"/>
    <w:rsid w:val="002212A3"/>
    <w:rsid w:val="00222F8D"/>
    <w:rsid w:val="00225166"/>
    <w:rsid w:val="00234287"/>
    <w:rsid w:val="00236048"/>
    <w:rsid w:val="00240A7F"/>
    <w:rsid w:val="00243C8B"/>
    <w:rsid w:val="002443F1"/>
    <w:rsid w:val="00245F31"/>
    <w:rsid w:val="00251433"/>
    <w:rsid w:val="00254CE8"/>
    <w:rsid w:val="00272E17"/>
    <w:rsid w:val="00274351"/>
    <w:rsid w:val="00277F4A"/>
    <w:rsid w:val="00281BF7"/>
    <w:rsid w:val="00281C6C"/>
    <w:rsid w:val="00291105"/>
    <w:rsid w:val="00292020"/>
    <w:rsid w:val="002931D4"/>
    <w:rsid w:val="002973F4"/>
    <w:rsid w:val="002A1333"/>
    <w:rsid w:val="002A50A1"/>
    <w:rsid w:val="002A5614"/>
    <w:rsid w:val="002B051D"/>
    <w:rsid w:val="002B1E83"/>
    <w:rsid w:val="002B3EC1"/>
    <w:rsid w:val="002B4CC5"/>
    <w:rsid w:val="002B5617"/>
    <w:rsid w:val="002C2EB0"/>
    <w:rsid w:val="002C396B"/>
    <w:rsid w:val="002C780A"/>
    <w:rsid w:val="002E4258"/>
    <w:rsid w:val="002E52A0"/>
    <w:rsid w:val="002E6779"/>
    <w:rsid w:val="002F48CB"/>
    <w:rsid w:val="002F676C"/>
    <w:rsid w:val="002F6CEC"/>
    <w:rsid w:val="002F7BAD"/>
    <w:rsid w:val="0030726B"/>
    <w:rsid w:val="00307F50"/>
    <w:rsid w:val="00311EF6"/>
    <w:rsid w:val="00313B20"/>
    <w:rsid w:val="0031417C"/>
    <w:rsid w:val="003143A5"/>
    <w:rsid w:val="0031562C"/>
    <w:rsid w:val="003168F4"/>
    <w:rsid w:val="00321400"/>
    <w:rsid w:val="00322E7F"/>
    <w:rsid w:val="00323119"/>
    <w:rsid w:val="00325A98"/>
    <w:rsid w:val="00325B9E"/>
    <w:rsid w:val="0032752C"/>
    <w:rsid w:val="00330AAD"/>
    <w:rsid w:val="0033377F"/>
    <w:rsid w:val="00334650"/>
    <w:rsid w:val="00334754"/>
    <w:rsid w:val="00334F25"/>
    <w:rsid w:val="003372E7"/>
    <w:rsid w:val="00342E08"/>
    <w:rsid w:val="003435C1"/>
    <w:rsid w:val="003439DE"/>
    <w:rsid w:val="003449DB"/>
    <w:rsid w:val="00350905"/>
    <w:rsid w:val="003519D1"/>
    <w:rsid w:val="00351A98"/>
    <w:rsid w:val="003534D5"/>
    <w:rsid w:val="0036272F"/>
    <w:rsid w:val="0036545E"/>
    <w:rsid w:val="00367C9B"/>
    <w:rsid w:val="00367F7F"/>
    <w:rsid w:val="0037291F"/>
    <w:rsid w:val="003745E3"/>
    <w:rsid w:val="003824BE"/>
    <w:rsid w:val="00386DDA"/>
    <w:rsid w:val="0039298C"/>
    <w:rsid w:val="0039457F"/>
    <w:rsid w:val="00396704"/>
    <w:rsid w:val="003977A6"/>
    <w:rsid w:val="003A79DE"/>
    <w:rsid w:val="003B3BF8"/>
    <w:rsid w:val="003B5D65"/>
    <w:rsid w:val="003B5F37"/>
    <w:rsid w:val="003D066D"/>
    <w:rsid w:val="003E01AA"/>
    <w:rsid w:val="003E07F6"/>
    <w:rsid w:val="003E1AE3"/>
    <w:rsid w:val="003E48D4"/>
    <w:rsid w:val="003E6195"/>
    <w:rsid w:val="003E7C16"/>
    <w:rsid w:val="003F36CC"/>
    <w:rsid w:val="003F65EF"/>
    <w:rsid w:val="003F7913"/>
    <w:rsid w:val="00400C05"/>
    <w:rsid w:val="004135A8"/>
    <w:rsid w:val="00413921"/>
    <w:rsid w:val="00422D50"/>
    <w:rsid w:val="0042478B"/>
    <w:rsid w:val="00427132"/>
    <w:rsid w:val="004327AD"/>
    <w:rsid w:val="00436803"/>
    <w:rsid w:val="00436F5C"/>
    <w:rsid w:val="004404C8"/>
    <w:rsid w:val="00444FCA"/>
    <w:rsid w:val="00450170"/>
    <w:rsid w:val="004503A2"/>
    <w:rsid w:val="00453AE8"/>
    <w:rsid w:val="0045762A"/>
    <w:rsid w:val="0045762C"/>
    <w:rsid w:val="004577DA"/>
    <w:rsid w:val="00457828"/>
    <w:rsid w:val="00457964"/>
    <w:rsid w:val="00461977"/>
    <w:rsid w:val="00470366"/>
    <w:rsid w:val="00471AEB"/>
    <w:rsid w:val="00476450"/>
    <w:rsid w:val="00480DD7"/>
    <w:rsid w:val="00481AC4"/>
    <w:rsid w:val="0048495D"/>
    <w:rsid w:val="00485584"/>
    <w:rsid w:val="00485CE0"/>
    <w:rsid w:val="00487966"/>
    <w:rsid w:val="00492094"/>
    <w:rsid w:val="004970FC"/>
    <w:rsid w:val="004978A2"/>
    <w:rsid w:val="004A067D"/>
    <w:rsid w:val="004A18A8"/>
    <w:rsid w:val="004A2ECB"/>
    <w:rsid w:val="004A4DEC"/>
    <w:rsid w:val="004A544C"/>
    <w:rsid w:val="004B374A"/>
    <w:rsid w:val="004B7D4C"/>
    <w:rsid w:val="004C0B0E"/>
    <w:rsid w:val="004C332A"/>
    <w:rsid w:val="004C6C5A"/>
    <w:rsid w:val="004C6DDB"/>
    <w:rsid w:val="004D1B50"/>
    <w:rsid w:val="004D1EEF"/>
    <w:rsid w:val="004D25EF"/>
    <w:rsid w:val="004D2639"/>
    <w:rsid w:val="004D3027"/>
    <w:rsid w:val="004D7B66"/>
    <w:rsid w:val="004E409A"/>
    <w:rsid w:val="004E566E"/>
    <w:rsid w:val="004E75A5"/>
    <w:rsid w:val="004F0279"/>
    <w:rsid w:val="004F0338"/>
    <w:rsid w:val="004F28FF"/>
    <w:rsid w:val="004F5C78"/>
    <w:rsid w:val="004F77D7"/>
    <w:rsid w:val="005036B0"/>
    <w:rsid w:val="00504814"/>
    <w:rsid w:val="00515A97"/>
    <w:rsid w:val="00523C0D"/>
    <w:rsid w:val="00527EF3"/>
    <w:rsid w:val="00531824"/>
    <w:rsid w:val="00535250"/>
    <w:rsid w:val="00535E29"/>
    <w:rsid w:val="00536A13"/>
    <w:rsid w:val="00537261"/>
    <w:rsid w:val="005426C6"/>
    <w:rsid w:val="0054382D"/>
    <w:rsid w:val="0054488E"/>
    <w:rsid w:val="0054630F"/>
    <w:rsid w:val="00557B22"/>
    <w:rsid w:val="0056203C"/>
    <w:rsid w:val="005623F3"/>
    <w:rsid w:val="005723E8"/>
    <w:rsid w:val="00575F91"/>
    <w:rsid w:val="00580DDA"/>
    <w:rsid w:val="00582D11"/>
    <w:rsid w:val="00582F8E"/>
    <w:rsid w:val="0059017D"/>
    <w:rsid w:val="005933B1"/>
    <w:rsid w:val="00593C30"/>
    <w:rsid w:val="0059484B"/>
    <w:rsid w:val="005967C9"/>
    <w:rsid w:val="00596FD8"/>
    <w:rsid w:val="005A3594"/>
    <w:rsid w:val="005A6468"/>
    <w:rsid w:val="005B5276"/>
    <w:rsid w:val="005B59AC"/>
    <w:rsid w:val="005B70BA"/>
    <w:rsid w:val="005B7609"/>
    <w:rsid w:val="005C0DC6"/>
    <w:rsid w:val="005C5265"/>
    <w:rsid w:val="005D0F39"/>
    <w:rsid w:val="005D1792"/>
    <w:rsid w:val="005D1E62"/>
    <w:rsid w:val="005D2EA5"/>
    <w:rsid w:val="005D64ED"/>
    <w:rsid w:val="005E439E"/>
    <w:rsid w:val="005F21CF"/>
    <w:rsid w:val="005F2351"/>
    <w:rsid w:val="005F4870"/>
    <w:rsid w:val="006018E7"/>
    <w:rsid w:val="0060194D"/>
    <w:rsid w:val="00601C5D"/>
    <w:rsid w:val="00602364"/>
    <w:rsid w:val="00607A0A"/>
    <w:rsid w:val="00607F49"/>
    <w:rsid w:val="006101D4"/>
    <w:rsid w:val="00612B22"/>
    <w:rsid w:val="00615440"/>
    <w:rsid w:val="00622245"/>
    <w:rsid w:val="00623706"/>
    <w:rsid w:val="00624DB5"/>
    <w:rsid w:val="00630817"/>
    <w:rsid w:val="006321CF"/>
    <w:rsid w:val="00632B48"/>
    <w:rsid w:val="00644C4F"/>
    <w:rsid w:val="00652DA1"/>
    <w:rsid w:val="0065380D"/>
    <w:rsid w:val="00654839"/>
    <w:rsid w:val="00656E99"/>
    <w:rsid w:val="0066101D"/>
    <w:rsid w:val="00661978"/>
    <w:rsid w:val="00663F3D"/>
    <w:rsid w:val="006659DD"/>
    <w:rsid w:val="00667F26"/>
    <w:rsid w:val="006724EA"/>
    <w:rsid w:val="00672B5B"/>
    <w:rsid w:val="00672D7D"/>
    <w:rsid w:val="006756E9"/>
    <w:rsid w:val="00676D52"/>
    <w:rsid w:val="00676F3B"/>
    <w:rsid w:val="00682993"/>
    <w:rsid w:val="00690B77"/>
    <w:rsid w:val="0069117D"/>
    <w:rsid w:val="006918AE"/>
    <w:rsid w:val="006A025C"/>
    <w:rsid w:val="006A16BC"/>
    <w:rsid w:val="006A4029"/>
    <w:rsid w:val="006A6F89"/>
    <w:rsid w:val="006B347F"/>
    <w:rsid w:val="006B45E0"/>
    <w:rsid w:val="006C0BA3"/>
    <w:rsid w:val="006C2D03"/>
    <w:rsid w:val="006D5009"/>
    <w:rsid w:val="006D5CDD"/>
    <w:rsid w:val="006E4360"/>
    <w:rsid w:val="006F0B9F"/>
    <w:rsid w:val="006F26AF"/>
    <w:rsid w:val="00704778"/>
    <w:rsid w:val="00712391"/>
    <w:rsid w:val="00716A2A"/>
    <w:rsid w:val="007174C9"/>
    <w:rsid w:val="00720F9F"/>
    <w:rsid w:val="00721E8E"/>
    <w:rsid w:val="00726A2C"/>
    <w:rsid w:val="007306D0"/>
    <w:rsid w:val="0073284F"/>
    <w:rsid w:val="00736426"/>
    <w:rsid w:val="007422EC"/>
    <w:rsid w:val="007477AC"/>
    <w:rsid w:val="00750489"/>
    <w:rsid w:val="007506F8"/>
    <w:rsid w:val="007513F8"/>
    <w:rsid w:val="00752250"/>
    <w:rsid w:val="007560F5"/>
    <w:rsid w:val="00756B42"/>
    <w:rsid w:val="00756CD2"/>
    <w:rsid w:val="007604FB"/>
    <w:rsid w:val="0076229A"/>
    <w:rsid w:val="00764A14"/>
    <w:rsid w:val="0076761F"/>
    <w:rsid w:val="0077159B"/>
    <w:rsid w:val="0077637C"/>
    <w:rsid w:val="00780F5C"/>
    <w:rsid w:val="00790BA2"/>
    <w:rsid w:val="007966BF"/>
    <w:rsid w:val="007A0B6A"/>
    <w:rsid w:val="007A0BEE"/>
    <w:rsid w:val="007A4544"/>
    <w:rsid w:val="007B1A64"/>
    <w:rsid w:val="007B371D"/>
    <w:rsid w:val="007B5C18"/>
    <w:rsid w:val="007C1C16"/>
    <w:rsid w:val="007C22EE"/>
    <w:rsid w:val="007C4048"/>
    <w:rsid w:val="007D1949"/>
    <w:rsid w:val="007E28BC"/>
    <w:rsid w:val="007E56CC"/>
    <w:rsid w:val="007E6FA1"/>
    <w:rsid w:val="007E7049"/>
    <w:rsid w:val="007F4CF4"/>
    <w:rsid w:val="007F58E5"/>
    <w:rsid w:val="007F6006"/>
    <w:rsid w:val="007F6440"/>
    <w:rsid w:val="00800F66"/>
    <w:rsid w:val="00800FBF"/>
    <w:rsid w:val="00801010"/>
    <w:rsid w:val="00802CB7"/>
    <w:rsid w:val="0080550C"/>
    <w:rsid w:val="00814026"/>
    <w:rsid w:val="0081617D"/>
    <w:rsid w:val="00821FA5"/>
    <w:rsid w:val="00825FA5"/>
    <w:rsid w:val="008307D7"/>
    <w:rsid w:val="00833005"/>
    <w:rsid w:val="00833A87"/>
    <w:rsid w:val="0084430E"/>
    <w:rsid w:val="008456BE"/>
    <w:rsid w:val="00845DCE"/>
    <w:rsid w:val="008461FA"/>
    <w:rsid w:val="008502D8"/>
    <w:rsid w:val="0085051B"/>
    <w:rsid w:val="00852035"/>
    <w:rsid w:val="00853085"/>
    <w:rsid w:val="008555B1"/>
    <w:rsid w:val="008562C2"/>
    <w:rsid w:val="00864A8C"/>
    <w:rsid w:val="00872C48"/>
    <w:rsid w:val="00877DBF"/>
    <w:rsid w:val="00880E98"/>
    <w:rsid w:val="00883F4D"/>
    <w:rsid w:val="008864E2"/>
    <w:rsid w:val="00892312"/>
    <w:rsid w:val="00893AFB"/>
    <w:rsid w:val="008947EB"/>
    <w:rsid w:val="008970B8"/>
    <w:rsid w:val="008A0DA4"/>
    <w:rsid w:val="008A38A2"/>
    <w:rsid w:val="008B08A8"/>
    <w:rsid w:val="008B1919"/>
    <w:rsid w:val="008B21B3"/>
    <w:rsid w:val="008B365D"/>
    <w:rsid w:val="008B6B49"/>
    <w:rsid w:val="008C501A"/>
    <w:rsid w:val="008D0BA9"/>
    <w:rsid w:val="008D0D3E"/>
    <w:rsid w:val="008D71B2"/>
    <w:rsid w:val="008E2335"/>
    <w:rsid w:val="008E38B5"/>
    <w:rsid w:val="008E4067"/>
    <w:rsid w:val="008F159B"/>
    <w:rsid w:val="008F25F2"/>
    <w:rsid w:val="00911391"/>
    <w:rsid w:val="009153CA"/>
    <w:rsid w:val="00916000"/>
    <w:rsid w:val="0092305A"/>
    <w:rsid w:val="009238A1"/>
    <w:rsid w:val="0092500A"/>
    <w:rsid w:val="00931166"/>
    <w:rsid w:val="0093239E"/>
    <w:rsid w:val="00937E3A"/>
    <w:rsid w:val="009440F7"/>
    <w:rsid w:val="00945307"/>
    <w:rsid w:val="009455C7"/>
    <w:rsid w:val="0095000F"/>
    <w:rsid w:val="00950332"/>
    <w:rsid w:val="00951983"/>
    <w:rsid w:val="0095514B"/>
    <w:rsid w:val="0096049A"/>
    <w:rsid w:val="00961738"/>
    <w:rsid w:val="00964934"/>
    <w:rsid w:val="009656D1"/>
    <w:rsid w:val="00972443"/>
    <w:rsid w:val="00980C15"/>
    <w:rsid w:val="00980D76"/>
    <w:rsid w:val="009827B3"/>
    <w:rsid w:val="009839DB"/>
    <w:rsid w:val="00983AD5"/>
    <w:rsid w:val="00984DD1"/>
    <w:rsid w:val="00986E3E"/>
    <w:rsid w:val="00990247"/>
    <w:rsid w:val="00992545"/>
    <w:rsid w:val="00992BD1"/>
    <w:rsid w:val="009939ED"/>
    <w:rsid w:val="00996846"/>
    <w:rsid w:val="009A2C50"/>
    <w:rsid w:val="009A7637"/>
    <w:rsid w:val="009B0C67"/>
    <w:rsid w:val="009B0CEF"/>
    <w:rsid w:val="009B4294"/>
    <w:rsid w:val="009B4A46"/>
    <w:rsid w:val="009B6374"/>
    <w:rsid w:val="009C59F3"/>
    <w:rsid w:val="009C656F"/>
    <w:rsid w:val="009D31FE"/>
    <w:rsid w:val="009D5910"/>
    <w:rsid w:val="009E24EB"/>
    <w:rsid w:val="009E2AF7"/>
    <w:rsid w:val="009E6CD9"/>
    <w:rsid w:val="009F4D85"/>
    <w:rsid w:val="009F5A7A"/>
    <w:rsid w:val="009F6A15"/>
    <w:rsid w:val="009F793F"/>
    <w:rsid w:val="00A03585"/>
    <w:rsid w:val="00A04CAC"/>
    <w:rsid w:val="00A0750B"/>
    <w:rsid w:val="00A07731"/>
    <w:rsid w:val="00A11F98"/>
    <w:rsid w:val="00A1292B"/>
    <w:rsid w:val="00A13873"/>
    <w:rsid w:val="00A15DD6"/>
    <w:rsid w:val="00A17006"/>
    <w:rsid w:val="00A20458"/>
    <w:rsid w:val="00A20EF3"/>
    <w:rsid w:val="00A212A0"/>
    <w:rsid w:val="00A24B0C"/>
    <w:rsid w:val="00A27E9A"/>
    <w:rsid w:val="00A3114C"/>
    <w:rsid w:val="00A33ABF"/>
    <w:rsid w:val="00A3422F"/>
    <w:rsid w:val="00A354B4"/>
    <w:rsid w:val="00A42D46"/>
    <w:rsid w:val="00A447E3"/>
    <w:rsid w:val="00A44EAE"/>
    <w:rsid w:val="00A47D22"/>
    <w:rsid w:val="00A523C5"/>
    <w:rsid w:val="00A5738A"/>
    <w:rsid w:val="00A60921"/>
    <w:rsid w:val="00A6114D"/>
    <w:rsid w:val="00A61B9D"/>
    <w:rsid w:val="00A61C05"/>
    <w:rsid w:val="00A62B94"/>
    <w:rsid w:val="00A64FCA"/>
    <w:rsid w:val="00A66090"/>
    <w:rsid w:val="00A670B7"/>
    <w:rsid w:val="00A848AA"/>
    <w:rsid w:val="00A86B84"/>
    <w:rsid w:val="00A87723"/>
    <w:rsid w:val="00AA4206"/>
    <w:rsid w:val="00AB17D0"/>
    <w:rsid w:val="00AB44CE"/>
    <w:rsid w:val="00AB61AC"/>
    <w:rsid w:val="00AB626C"/>
    <w:rsid w:val="00AC3D34"/>
    <w:rsid w:val="00AC40A6"/>
    <w:rsid w:val="00AC459D"/>
    <w:rsid w:val="00AC4FA7"/>
    <w:rsid w:val="00AD30E4"/>
    <w:rsid w:val="00AD695D"/>
    <w:rsid w:val="00AD6BAD"/>
    <w:rsid w:val="00AD6E69"/>
    <w:rsid w:val="00AE0902"/>
    <w:rsid w:val="00AE3845"/>
    <w:rsid w:val="00AF43D7"/>
    <w:rsid w:val="00AF470D"/>
    <w:rsid w:val="00AF69A2"/>
    <w:rsid w:val="00B0317C"/>
    <w:rsid w:val="00B139EB"/>
    <w:rsid w:val="00B15B3A"/>
    <w:rsid w:val="00B2497C"/>
    <w:rsid w:val="00B2625A"/>
    <w:rsid w:val="00B27B0A"/>
    <w:rsid w:val="00B35556"/>
    <w:rsid w:val="00B36A2E"/>
    <w:rsid w:val="00B43A8B"/>
    <w:rsid w:val="00B4742F"/>
    <w:rsid w:val="00B474FD"/>
    <w:rsid w:val="00B50C34"/>
    <w:rsid w:val="00B5129F"/>
    <w:rsid w:val="00B515A4"/>
    <w:rsid w:val="00B516FB"/>
    <w:rsid w:val="00B535E7"/>
    <w:rsid w:val="00B5687D"/>
    <w:rsid w:val="00B6437E"/>
    <w:rsid w:val="00B6497D"/>
    <w:rsid w:val="00B671CC"/>
    <w:rsid w:val="00B7341E"/>
    <w:rsid w:val="00B74803"/>
    <w:rsid w:val="00B90890"/>
    <w:rsid w:val="00B93472"/>
    <w:rsid w:val="00B95C0A"/>
    <w:rsid w:val="00B96B8D"/>
    <w:rsid w:val="00BA2227"/>
    <w:rsid w:val="00BA3B84"/>
    <w:rsid w:val="00BA63B3"/>
    <w:rsid w:val="00BA6B2E"/>
    <w:rsid w:val="00BA75BE"/>
    <w:rsid w:val="00BB1775"/>
    <w:rsid w:val="00BB1C48"/>
    <w:rsid w:val="00BB28FB"/>
    <w:rsid w:val="00BB3D48"/>
    <w:rsid w:val="00BB45DA"/>
    <w:rsid w:val="00BB75AE"/>
    <w:rsid w:val="00BC0D76"/>
    <w:rsid w:val="00BC145B"/>
    <w:rsid w:val="00BC611A"/>
    <w:rsid w:val="00BC7D01"/>
    <w:rsid w:val="00BD4340"/>
    <w:rsid w:val="00BE3F22"/>
    <w:rsid w:val="00BF11AC"/>
    <w:rsid w:val="00C01599"/>
    <w:rsid w:val="00C026A9"/>
    <w:rsid w:val="00C06B21"/>
    <w:rsid w:val="00C07AFF"/>
    <w:rsid w:val="00C134AF"/>
    <w:rsid w:val="00C158F1"/>
    <w:rsid w:val="00C206EE"/>
    <w:rsid w:val="00C209E1"/>
    <w:rsid w:val="00C215AD"/>
    <w:rsid w:val="00C25646"/>
    <w:rsid w:val="00C27846"/>
    <w:rsid w:val="00C305AC"/>
    <w:rsid w:val="00C31DC9"/>
    <w:rsid w:val="00C4245E"/>
    <w:rsid w:val="00C43EE6"/>
    <w:rsid w:val="00C44801"/>
    <w:rsid w:val="00C46E3B"/>
    <w:rsid w:val="00C478BF"/>
    <w:rsid w:val="00C5161F"/>
    <w:rsid w:val="00C568CF"/>
    <w:rsid w:val="00C638B9"/>
    <w:rsid w:val="00C8125A"/>
    <w:rsid w:val="00C84E0D"/>
    <w:rsid w:val="00C85918"/>
    <w:rsid w:val="00C92EA5"/>
    <w:rsid w:val="00C973F3"/>
    <w:rsid w:val="00C97F42"/>
    <w:rsid w:val="00CA2D6C"/>
    <w:rsid w:val="00CA4D6B"/>
    <w:rsid w:val="00CA5DB0"/>
    <w:rsid w:val="00CB21B6"/>
    <w:rsid w:val="00CB57F9"/>
    <w:rsid w:val="00CB6FC0"/>
    <w:rsid w:val="00CB7611"/>
    <w:rsid w:val="00CC172A"/>
    <w:rsid w:val="00CD195A"/>
    <w:rsid w:val="00CD6F8B"/>
    <w:rsid w:val="00CD7A3E"/>
    <w:rsid w:val="00CF4E51"/>
    <w:rsid w:val="00CF5520"/>
    <w:rsid w:val="00D00670"/>
    <w:rsid w:val="00D01568"/>
    <w:rsid w:val="00D01E1D"/>
    <w:rsid w:val="00D02C36"/>
    <w:rsid w:val="00D07B68"/>
    <w:rsid w:val="00D13490"/>
    <w:rsid w:val="00D1415F"/>
    <w:rsid w:val="00D2165E"/>
    <w:rsid w:val="00D25DB2"/>
    <w:rsid w:val="00D26E60"/>
    <w:rsid w:val="00D31F6F"/>
    <w:rsid w:val="00D35F00"/>
    <w:rsid w:val="00D367D8"/>
    <w:rsid w:val="00D4067C"/>
    <w:rsid w:val="00D45766"/>
    <w:rsid w:val="00D46808"/>
    <w:rsid w:val="00D52435"/>
    <w:rsid w:val="00D5524F"/>
    <w:rsid w:val="00D6297E"/>
    <w:rsid w:val="00D63EC6"/>
    <w:rsid w:val="00D70CBC"/>
    <w:rsid w:val="00D7755E"/>
    <w:rsid w:val="00D841F5"/>
    <w:rsid w:val="00D93F75"/>
    <w:rsid w:val="00D94D2B"/>
    <w:rsid w:val="00DA45DA"/>
    <w:rsid w:val="00DB5157"/>
    <w:rsid w:val="00DC55BA"/>
    <w:rsid w:val="00DD0E77"/>
    <w:rsid w:val="00DD25C3"/>
    <w:rsid w:val="00DD3A5B"/>
    <w:rsid w:val="00DD3BC7"/>
    <w:rsid w:val="00DD66AF"/>
    <w:rsid w:val="00DD7CBF"/>
    <w:rsid w:val="00DE2739"/>
    <w:rsid w:val="00DE6360"/>
    <w:rsid w:val="00DF59A6"/>
    <w:rsid w:val="00DF5CCF"/>
    <w:rsid w:val="00E06360"/>
    <w:rsid w:val="00E108BE"/>
    <w:rsid w:val="00E15C69"/>
    <w:rsid w:val="00E201C8"/>
    <w:rsid w:val="00E2235D"/>
    <w:rsid w:val="00E25902"/>
    <w:rsid w:val="00E36FA7"/>
    <w:rsid w:val="00E37CDD"/>
    <w:rsid w:val="00E51F8C"/>
    <w:rsid w:val="00E53E09"/>
    <w:rsid w:val="00E61854"/>
    <w:rsid w:val="00E6309B"/>
    <w:rsid w:val="00E64150"/>
    <w:rsid w:val="00E669D6"/>
    <w:rsid w:val="00E6738A"/>
    <w:rsid w:val="00E766B7"/>
    <w:rsid w:val="00E80EA4"/>
    <w:rsid w:val="00E81CBD"/>
    <w:rsid w:val="00E8270F"/>
    <w:rsid w:val="00E8277D"/>
    <w:rsid w:val="00E84CF1"/>
    <w:rsid w:val="00E858A9"/>
    <w:rsid w:val="00E9320E"/>
    <w:rsid w:val="00E93422"/>
    <w:rsid w:val="00E972D2"/>
    <w:rsid w:val="00EA2BC4"/>
    <w:rsid w:val="00EB0AEA"/>
    <w:rsid w:val="00EB0CC6"/>
    <w:rsid w:val="00EB6084"/>
    <w:rsid w:val="00EC28F3"/>
    <w:rsid w:val="00EC37A1"/>
    <w:rsid w:val="00EC52BA"/>
    <w:rsid w:val="00EC7640"/>
    <w:rsid w:val="00EC78EB"/>
    <w:rsid w:val="00ED7716"/>
    <w:rsid w:val="00EE5CC0"/>
    <w:rsid w:val="00EE74A0"/>
    <w:rsid w:val="00EE77EC"/>
    <w:rsid w:val="00EE7838"/>
    <w:rsid w:val="00EF0CAD"/>
    <w:rsid w:val="00EF46A2"/>
    <w:rsid w:val="00EF67F2"/>
    <w:rsid w:val="00F001BC"/>
    <w:rsid w:val="00F04603"/>
    <w:rsid w:val="00F103AC"/>
    <w:rsid w:val="00F12D9C"/>
    <w:rsid w:val="00F1381E"/>
    <w:rsid w:val="00F17292"/>
    <w:rsid w:val="00F17CC3"/>
    <w:rsid w:val="00F22C05"/>
    <w:rsid w:val="00F23EF2"/>
    <w:rsid w:val="00F278BE"/>
    <w:rsid w:val="00F30C2E"/>
    <w:rsid w:val="00F30CFA"/>
    <w:rsid w:val="00F3143E"/>
    <w:rsid w:val="00F35B33"/>
    <w:rsid w:val="00F35BBB"/>
    <w:rsid w:val="00F3638C"/>
    <w:rsid w:val="00F4358B"/>
    <w:rsid w:val="00F44585"/>
    <w:rsid w:val="00F44ADA"/>
    <w:rsid w:val="00F46D73"/>
    <w:rsid w:val="00F52641"/>
    <w:rsid w:val="00F53E5B"/>
    <w:rsid w:val="00F5468A"/>
    <w:rsid w:val="00F55E24"/>
    <w:rsid w:val="00F56110"/>
    <w:rsid w:val="00F56A91"/>
    <w:rsid w:val="00F60BF0"/>
    <w:rsid w:val="00F6300B"/>
    <w:rsid w:val="00F803C9"/>
    <w:rsid w:val="00F809A5"/>
    <w:rsid w:val="00F82242"/>
    <w:rsid w:val="00F83342"/>
    <w:rsid w:val="00F877D1"/>
    <w:rsid w:val="00F907C3"/>
    <w:rsid w:val="00F90B54"/>
    <w:rsid w:val="00F91284"/>
    <w:rsid w:val="00FA5B53"/>
    <w:rsid w:val="00FB0792"/>
    <w:rsid w:val="00FB12D1"/>
    <w:rsid w:val="00FB1D31"/>
    <w:rsid w:val="00FB6D77"/>
    <w:rsid w:val="00FC0632"/>
    <w:rsid w:val="00FC110A"/>
    <w:rsid w:val="00FC4185"/>
    <w:rsid w:val="00FD751D"/>
    <w:rsid w:val="00FD7E20"/>
    <w:rsid w:val="00FE0CB3"/>
    <w:rsid w:val="00FF00F5"/>
    <w:rsid w:val="00FF12F3"/>
    <w:rsid w:val="00FF3301"/>
    <w:rsid w:val="00FF4651"/>
    <w:rsid w:val="00FF4FC6"/>
    <w:rsid w:val="05D683AC"/>
    <w:rsid w:val="06D1CC2E"/>
    <w:rsid w:val="076F0B85"/>
    <w:rsid w:val="086B37E8"/>
    <w:rsid w:val="096007B7"/>
    <w:rsid w:val="0C3E22D1"/>
    <w:rsid w:val="1102E813"/>
    <w:rsid w:val="1678FEFF"/>
    <w:rsid w:val="19EB5F99"/>
    <w:rsid w:val="274D0A59"/>
    <w:rsid w:val="2A56DC76"/>
    <w:rsid w:val="2B8B0CF9"/>
    <w:rsid w:val="2F815710"/>
    <w:rsid w:val="33F4D9D5"/>
    <w:rsid w:val="394F5065"/>
    <w:rsid w:val="3CECEFB4"/>
    <w:rsid w:val="41AFDFB6"/>
    <w:rsid w:val="4627740F"/>
    <w:rsid w:val="4E7DFBB2"/>
    <w:rsid w:val="4F42D0D1"/>
    <w:rsid w:val="500D0E8B"/>
    <w:rsid w:val="526DF628"/>
    <w:rsid w:val="532087C8"/>
    <w:rsid w:val="61A7D9EF"/>
    <w:rsid w:val="62E35E6E"/>
    <w:rsid w:val="684A5A19"/>
    <w:rsid w:val="68CB2214"/>
    <w:rsid w:val="6F102C9C"/>
    <w:rsid w:val="71902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22A2F"/>
  <w15:docId w15:val="{0F17BE6A-6609-4559-AEF3-FDEDAEAA2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60A"/>
    <w:rPr>
      <w:rFonts w:ascii="Calibri" w:eastAsia="Calibri" w:hAnsi="Calibri" w:cs="Times New Roman"/>
    </w:rPr>
  </w:style>
  <w:style w:type="paragraph" w:styleId="Heading1">
    <w:name w:val="heading 1"/>
    <w:basedOn w:val="Normal"/>
    <w:next w:val="Normal"/>
    <w:link w:val="Heading1Char"/>
    <w:uiPriority w:val="9"/>
    <w:qFormat/>
    <w:rsid w:val="000D160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0D160A"/>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60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0D160A"/>
    <w:rPr>
      <w:rFonts w:ascii="Cambria" w:eastAsia="Times New Roman" w:hAnsi="Cambria" w:cs="Times New Roman"/>
      <w:b/>
      <w:bCs/>
      <w:color w:val="4F81BD"/>
      <w:sz w:val="26"/>
      <w:szCs w:val="26"/>
    </w:rPr>
  </w:style>
  <w:style w:type="paragraph" w:styleId="Title">
    <w:name w:val="Title"/>
    <w:basedOn w:val="Normal"/>
    <w:next w:val="Normal"/>
    <w:link w:val="TitleChar"/>
    <w:qFormat/>
    <w:rsid w:val="000D160A"/>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rsid w:val="000D160A"/>
    <w:rPr>
      <w:rFonts w:ascii="Cambria" w:eastAsia="Times New Roman" w:hAnsi="Cambria" w:cs="Times New Roman"/>
      <w:color w:val="17365D"/>
      <w:spacing w:val="5"/>
      <w:kern w:val="28"/>
      <w:sz w:val="52"/>
      <w:szCs w:val="52"/>
    </w:rPr>
  </w:style>
  <w:style w:type="character" w:styleId="Hyperlink">
    <w:name w:val="Hyperlink"/>
    <w:rsid w:val="000D160A"/>
    <w:rPr>
      <w:color w:val="0000FF"/>
      <w:u w:val="single"/>
    </w:rPr>
  </w:style>
  <w:style w:type="paragraph" w:styleId="ListParagraph">
    <w:name w:val="List Paragraph"/>
    <w:basedOn w:val="Normal"/>
    <w:uiPriority w:val="1"/>
    <w:qFormat/>
    <w:rsid w:val="000D160A"/>
    <w:pPr>
      <w:ind w:left="720"/>
      <w:contextualSpacing/>
    </w:pPr>
  </w:style>
  <w:style w:type="paragraph" w:customStyle="1" w:styleId="WPNormal">
    <w:name w:val="WP_Normal"/>
    <w:basedOn w:val="Normal"/>
    <w:rsid w:val="000D160A"/>
    <w:pPr>
      <w:spacing w:after="0" w:line="240" w:lineRule="auto"/>
    </w:pPr>
    <w:rPr>
      <w:rFonts w:ascii="Monaco" w:eastAsia="Times New Roman" w:hAnsi="Monaco"/>
      <w:sz w:val="24"/>
      <w:szCs w:val="20"/>
    </w:rPr>
  </w:style>
  <w:style w:type="paragraph" w:styleId="Footer">
    <w:name w:val="footer"/>
    <w:basedOn w:val="Normal"/>
    <w:link w:val="FooterChar"/>
    <w:uiPriority w:val="99"/>
    <w:unhideWhenUsed/>
    <w:rsid w:val="000D1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60A"/>
    <w:rPr>
      <w:rFonts w:ascii="Calibri" w:eastAsia="Calibri" w:hAnsi="Calibri" w:cs="Times New Roman"/>
    </w:rPr>
  </w:style>
  <w:style w:type="paragraph" w:styleId="TOCHeading">
    <w:name w:val="TOC Heading"/>
    <w:basedOn w:val="Heading1"/>
    <w:next w:val="Normal"/>
    <w:uiPriority w:val="39"/>
    <w:semiHidden/>
    <w:unhideWhenUsed/>
    <w:qFormat/>
    <w:rsid w:val="000D160A"/>
    <w:pPr>
      <w:outlineLvl w:val="9"/>
    </w:pPr>
    <w:rPr>
      <w:lang w:eastAsia="ja-JP"/>
    </w:rPr>
  </w:style>
  <w:style w:type="paragraph" w:styleId="TOC1">
    <w:name w:val="toc 1"/>
    <w:basedOn w:val="Normal"/>
    <w:next w:val="Normal"/>
    <w:autoRedefine/>
    <w:uiPriority w:val="39"/>
    <w:unhideWhenUsed/>
    <w:rsid w:val="000D160A"/>
    <w:pPr>
      <w:spacing w:after="100"/>
    </w:pPr>
  </w:style>
  <w:style w:type="paragraph" w:styleId="TOC2">
    <w:name w:val="toc 2"/>
    <w:basedOn w:val="Normal"/>
    <w:next w:val="Normal"/>
    <w:autoRedefine/>
    <w:uiPriority w:val="39"/>
    <w:unhideWhenUsed/>
    <w:rsid w:val="000D160A"/>
    <w:pPr>
      <w:spacing w:after="100"/>
      <w:ind w:left="220"/>
    </w:pPr>
  </w:style>
  <w:style w:type="paragraph" w:styleId="NoSpacing">
    <w:name w:val="No Spacing"/>
    <w:uiPriority w:val="1"/>
    <w:qFormat/>
    <w:rsid w:val="000D160A"/>
    <w:pPr>
      <w:widowControl w:val="0"/>
      <w:spacing w:after="0" w:line="240" w:lineRule="auto"/>
    </w:pPr>
    <w:rPr>
      <w:rFonts w:ascii="Calibri" w:eastAsia="Calibri" w:hAnsi="Calibri" w:cs="Times New Roman"/>
    </w:rPr>
  </w:style>
  <w:style w:type="paragraph" w:customStyle="1" w:styleId="Default">
    <w:name w:val="Default"/>
    <w:rsid w:val="000D160A"/>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0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60A"/>
    <w:rPr>
      <w:rFonts w:ascii="Tahoma" w:eastAsia="Calibri" w:hAnsi="Tahoma" w:cs="Tahoma"/>
      <w:sz w:val="16"/>
      <w:szCs w:val="16"/>
    </w:rPr>
  </w:style>
  <w:style w:type="character" w:styleId="CommentReference">
    <w:name w:val="annotation reference"/>
    <w:basedOn w:val="DefaultParagraphFont"/>
    <w:uiPriority w:val="99"/>
    <w:semiHidden/>
    <w:unhideWhenUsed/>
    <w:rsid w:val="00A03585"/>
    <w:rPr>
      <w:sz w:val="16"/>
      <w:szCs w:val="16"/>
    </w:rPr>
  </w:style>
  <w:style w:type="paragraph" w:styleId="CommentText">
    <w:name w:val="annotation text"/>
    <w:basedOn w:val="Normal"/>
    <w:link w:val="CommentTextChar"/>
    <w:uiPriority w:val="99"/>
    <w:unhideWhenUsed/>
    <w:rsid w:val="00A03585"/>
    <w:pPr>
      <w:spacing w:line="240" w:lineRule="auto"/>
    </w:pPr>
    <w:rPr>
      <w:sz w:val="20"/>
      <w:szCs w:val="20"/>
    </w:rPr>
  </w:style>
  <w:style w:type="character" w:customStyle="1" w:styleId="CommentTextChar">
    <w:name w:val="Comment Text Char"/>
    <w:basedOn w:val="DefaultParagraphFont"/>
    <w:link w:val="CommentText"/>
    <w:uiPriority w:val="99"/>
    <w:rsid w:val="00A0358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03585"/>
    <w:rPr>
      <w:b/>
      <w:bCs/>
    </w:rPr>
  </w:style>
  <w:style w:type="character" w:customStyle="1" w:styleId="CommentSubjectChar">
    <w:name w:val="Comment Subject Char"/>
    <w:basedOn w:val="CommentTextChar"/>
    <w:link w:val="CommentSubject"/>
    <w:uiPriority w:val="99"/>
    <w:semiHidden/>
    <w:rsid w:val="00A03585"/>
    <w:rPr>
      <w:rFonts w:ascii="Calibri" w:eastAsia="Calibri" w:hAnsi="Calibri" w:cs="Times New Roman"/>
      <w:b/>
      <w:bCs/>
      <w:sz w:val="20"/>
      <w:szCs w:val="20"/>
    </w:rPr>
  </w:style>
  <w:style w:type="paragraph" w:styleId="Header">
    <w:name w:val="header"/>
    <w:basedOn w:val="Normal"/>
    <w:link w:val="HeaderChar"/>
    <w:uiPriority w:val="99"/>
    <w:unhideWhenUsed/>
    <w:rsid w:val="00061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0A4"/>
    <w:rPr>
      <w:rFonts w:ascii="Calibri" w:eastAsia="Calibri" w:hAnsi="Calibri" w:cs="Times New Roman"/>
    </w:rPr>
  </w:style>
  <w:style w:type="character" w:styleId="Strong">
    <w:name w:val="Strong"/>
    <w:basedOn w:val="DefaultParagraphFont"/>
    <w:uiPriority w:val="22"/>
    <w:qFormat/>
    <w:rsid w:val="00E53E09"/>
    <w:rPr>
      <w:b/>
      <w:bCs/>
    </w:rPr>
  </w:style>
  <w:style w:type="table" w:styleId="TableGrid">
    <w:name w:val="Table Grid"/>
    <w:basedOn w:val="TableNormal"/>
    <w:uiPriority w:val="39"/>
    <w:rsid w:val="00F82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6B2E"/>
  </w:style>
  <w:style w:type="paragraph" w:styleId="NormalWeb">
    <w:name w:val="Normal (Web)"/>
    <w:basedOn w:val="Normal"/>
    <w:uiPriority w:val="99"/>
    <w:unhideWhenUsed/>
    <w:rsid w:val="00BA6B2E"/>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176367"/>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76367"/>
    <w:rPr>
      <w:sz w:val="20"/>
      <w:szCs w:val="20"/>
    </w:rPr>
  </w:style>
  <w:style w:type="character" w:styleId="FootnoteReference">
    <w:name w:val="footnote reference"/>
    <w:basedOn w:val="DefaultParagraphFont"/>
    <w:uiPriority w:val="99"/>
    <w:semiHidden/>
    <w:unhideWhenUsed/>
    <w:rsid w:val="00176367"/>
    <w:rPr>
      <w:vertAlign w:val="superscript"/>
    </w:rPr>
  </w:style>
  <w:style w:type="character" w:styleId="FollowedHyperlink">
    <w:name w:val="FollowedHyperlink"/>
    <w:basedOn w:val="DefaultParagraphFont"/>
    <w:uiPriority w:val="99"/>
    <w:semiHidden/>
    <w:unhideWhenUsed/>
    <w:rsid w:val="007C22EE"/>
    <w:rPr>
      <w:color w:val="800080" w:themeColor="followedHyperlink"/>
      <w:u w:val="single"/>
    </w:rPr>
  </w:style>
  <w:style w:type="paragraph" w:styleId="Revision">
    <w:name w:val="Revision"/>
    <w:hidden/>
    <w:uiPriority w:val="99"/>
    <w:semiHidden/>
    <w:rsid w:val="00115A51"/>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5A3594"/>
    <w:rPr>
      <w:color w:val="808080"/>
    </w:rPr>
  </w:style>
  <w:style w:type="paragraph" w:styleId="BodyText">
    <w:name w:val="Body Text"/>
    <w:basedOn w:val="Normal"/>
    <w:link w:val="BodyTextChar"/>
    <w:uiPriority w:val="1"/>
    <w:qFormat/>
    <w:rsid w:val="005A3594"/>
    <w:pPr>
      <w:widowControl w:val="0"/>
      <w:autoSpaceDE w:val="0"/>
      <w:autoSpaceDN w:val="0"/>
      <w:spacing w:after="0" w:line="240" w:lineRule="auto"/>
    </w:pPr>
    <w:rPr>
      <w:rFonts w:cs="Calibri"/>
      <w:lang w:bidi="en-US"/>
    </w:rPr>
  </w:style>
  <w:style w:type="character" w:customStyle="1" w:styleId="BodyTextChar">
    <w:name w:val="Body Text Char"/>
    <w:basedOn w:val="DefaultParagraphFont"/>
    <w:link w:val="BodyText"/>
    <w:uiPriority w:val="1"/>
    <w:rsid w:val="005A3594"/>
    <w:rPr>
      <w:rFonts w:ascii="Calibri" w:eastAsia="Calibri" w:hAnsi="Calibri" w:cs="Calibri"/>
      <w:lang w:bidi="en-US"/>
    </w:rPr>
  </w:style>
  <w:style w:type="paragraph" w:customStyle="1" w:styleId="TableParagraph">
    <w:name w:val="Table Paragraph"/>
    <w:basedOn w:val="Normal"/>
    <w:uiPriority w:val="1"/>
    <w:qFormat/>
    <w:rsid w:val="00B671CC"/>
    <w:pPr>
      <w:widowControl w:val="0"/>
      <w:autoSpaceDE w:val="0"/>
      <w:autoSpaceDN w:val="0"/>
      <w:spacing w:before="1" w:after="0" w:line="219" w:lineRule="exact"/>
    </w:pPr>
    <w:rPr>
      <w:rFonts w:ascii="Arial" w:eastAsia="Arial" w:hAnsi="Arial" w:cs="Arial"/>
    </w:rPr>
  </w:style>
  <w:style w:type="character" w:styleId="UnresolvedMention">
    <w:name w:val="Unresolved Mention"/>
    <w:basedOn w:val="DefaultParagraphFont"/>
    <w:uiPriority w:val="99"/>
    <w:semiHidden/>
    <w:unhideWhenUsed/>
    <w:rPr>
      <w:color w:val="605E5C"/>
      <w:shd w:val="clear" w:color="auto" w:fill="E1DFDD"/>
    </w:rPr>
  </w:style>
  <w:style w:type="paragraph" w:styleId="Subtitle">
    <w:name w:val="Subtitle"/>
    <w:basedOn w:val="Normal"/>
    <w:next w:val="Normal"/>
    <w:link w:val="SubtitleChar"/>
    <w:uiPriority w:val="11"/>
    <w:qFormat/>
    <w:rsid w:val="003D066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D066D"/>
    <w:rPr>
      <w:rFonts w:eastAsiaTheme="majorEastAsia" w:cstheme="majorBidi"/>
      <w:color w:val="595959" w:themeColor="text1" w:themeTint="A6"/>
      <w:spacing w:val="15"/>
      <w:kern w:val="2"/>
      <w:sz w:val="28"/>
      <w:szCs w:val="28"/>
      <w14:ligatures w14:val="standardContextual"/>
    </w:rPr>
  </w:style>
  <w:style w:type="character" w:styleId="Mention">
    <w:name w:val="Mention"/>
    <w:basedOn w:val="DefaultParagraphFont"/>
    <w:uiPriority w:val="99"/>
    <w:unhideWhenUsed/>
    <w:rsid w:val="007C404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358601">
      <w:bodyDiv w:val="1"/>
      <w:marLeft w:val="0"/>
      <w:marRight w:val="0"/>
      <w:marTop w:val="0"/>
      <w:marBottom w:val="0"/>
      <w:divBdr>
        <w:top w:val="none" w:sz="0" w:space="0" w:color="auto"/>
        <w:left w:val="none" w:sz="0" w:space="0" w:color="auto"/>
        <w:bottom w:val="none" w:sz="0" w:space="0" w:color="auto"/>
        <w:right w:val="none" w:sz="0" w:space="0" w:color="auto"/>
      </w:divBdr>
    </w:div>
    <w:div w:id="1604604831">
      <w:bodyDiv w:val="1"/>
      <w:marLeft w:val="0"/>
      <w:marRight w:val="0"/>
      <w:marTop w:val="0"/>
      <w:marBottom w:val="0"/>
      <w:divBdr>
        <w:top w:val="none" w:sz="0" w:space="0" w:color="auto"/>
        <w:left w:val="none" w:sz="0" w:space="0" w:color="auto"/>
        <w:bottom w:val="none" w:sz="0" w:space="0" w:color="auto"/>
        <w:right w:val="none" w:sz="0" w:space="0" w:color="auto"/>
      </w:divBdr>
    </w:div>
    <w:div w:id="186878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licy.tennessee.edu/procedure/procedure-for-procurement-fi0405-solicitation-respondents-protes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ction508.gov/sell/vpa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artin1\University%20of%20Tennessee\Procurement%20-%20General\Bids\RFP%20&amp;%20RFQ-S\RFQ-S\RFQ-S%20v.4.3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7E81143B12C5449C0822885E8113A8" ma:contentTypeVersion="3" ma:contentTypeDescription="Create a new document." ma:contentTypeScope="" ma:versionID="f320d7fc00a88562a301470b86de7b38">
  <xsd:schema xmlns:xsd="http://www.w3.org/2001/XMLSchema" xmlns:xs="http://www.w3.org/2001/XMLSchema" xmlns:p="http://schemas.microsoft.com/office/2006/metadata/properties" xmlns:ns2="4c3cd769-04fe-4532-ac88-39245f05516a" targetNamespace="http://schemas.microsoft.com/office/2006/metadata/properties" ma:root="true" ma:fieldsID="25e3ea0d3b1d7358a4500996ea3a9e62" ns2:_="">
    <xsd:import namespace="4c3cd769-04fe-4532-ac88-39245f0551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cd769-04fe-4532-ac88-39245f055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3BF129-3375-4A51-98BC-610B80BC65F9}">
  <ds:schemaRefs>
    <ds:schemaRef ds:uri="http://schemas.microsoft.com/sharepoint/v3/contenttype/forms"/>
  </ds:schemaRefs>
</ds:datastoreItem>
</file>

<file path=customXml/itemProps2.xml><?xml version="1.0" encoding="utf-8"?>
<ds:datastoreItem xmlns:ds="http://schemas.openxmlformats.org/officeDocument/2006/customXml" ds:itemID="{92E58A3A-7590-45AC-A308-45C6B8639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cd769-04fe-4532-ac88-39245f055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CC141-A64F-4DE9-A700-9EF5C1CA6D7C}">
  <ds:schemaRefs>
    <ds:schemaRef ds:uri="http://schemas.openxmlformats.org/officeDocument/2006/bibliography"/>
  </ds:schemaRefs>
</ds:datastoreItem>
</file>

<file path=customXml/itemProps4.xml><?xml version="1.0" encoding="utf-8"?>
<ds:datastoreItem xmlns:ds="http://schemas.openxmlformats.org/officeDocument/2006/customXml" ds:itemID="{EAC6A44C-9411-4C62-85B0-1CE05F21AC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RFQ-S v.4.31.dotx</Template>
  <TotalTime>166</TotalTime>
  <Pages>21</Pages>
  <Words>6814</Words>
  <Characters>38841</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45564</CharactersWithSpaces>
  <SharedDoc>false</SharedDoc>
  <HLinks>
    <vt:vector size="24" baseType="variant">
      <vt:variant>
        <vt:i4>6881395</vt:i4>
      </vt:variant>
      <vt:variant>
        <vt:i4>3</vt:i4>
      </vt:variant>
      <vt:variant>
        <vt:i4>0</vt:i4>
      </vt:variant>
      <vt:variant>
        <vt:i4>5</vt:i4>
      </vt:variant>
      <vt:variant>
        <vt:lpwstr>https://policy.tennessee.edu/procedure/procedure-for-procurement-fi0405-solicitation-respondents-protests/</vt:lpwstr>
      </vt:variant>
      <vt:variant>
        <vt:lpwstr/>
      </vt:variant>
      <vt:variant>
        <vt:i4>1966103</vt:i4>
      </vt:variant>
      <vt:variant>
        <vt:i4>0</vt:i4>
      </vt:variant>
      <vt:variant>
        <vt:i4>0</vt:i4>
      </vt:variant>
      <vt:variant>
        <vt:i4>5</vt:i4>
      </vt:variant>
      <vt:variant>
        <vt:lpwstr>https://www.section508.gov/sell/vpat</vt:lpwstr>
      </vt:variant>
      <vt:variant>
        <vt:lpwstr/>
      </vt:variant>
      <vt:variant>
        <vt:i4>1769516</vt:i4>
      </vt:variant>
      <vt:variant>
        <vt:i4>3</vt:i4>
      </vt:variant>
      <vt:variant>
        <vt:i4>0</vt:i4>
      </vt:variant>
      <vt:variant>
        <vt:i4>5</vt:i4>
      </vt:variant>
      <vt:variant>
        <vt:lpwstr>mailto:kmarceng@utk.edu</vt:lpwstr>
      </vt:variant>
      <vt:variant>
        <vt:lpwstr/>
      </vt:variant>
      <vt:variant>
        <vt:i4>8257619</vt:i4>
      </vt:variant>
      <vt:variant>
        <vt:i4>0</vt:i4>
      </vt:variant>
      <vt:variant>
        <vt:i4>0</vt:i4>
      </vt:variant>
      <vt:variant>
        <vt:i4>5</vt:i4>
      </vt:variant>
      <vt:variant>
        <vt:lpwstr>mailto:dfields@utk.edu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Sartin, Tonya</dc:creator>
  <cp:keywords/>
  <cp:lastModifiedBy>Sartin, Tonya</cp:lastModifiedBy>
  <cp:revision>108</cp:revision>
  <cp:lastPrinted>2020-01-24T15:49:00Z</cp:lastPrinted>
  <dcterms:created xsi:type="dcterms:W3CDTF">2026-09-23T17:08:00Z</dcterms:created>
  <dcterms:modified xsi:type="dcterms:W3CDTF">2026-10-02T16:08:00Z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0x010100BB7E81143B12C5449C0822885E8113A8</vt:lpwstr>
  </property>
  <property fmtid="{D5CDD505-2E9C-101B-9397-08002B2CF9AE}" pid="3" name="Order">
    <vt:r8>297000</vt:r8>
  </property>
  <property fmtid="{D5CDD505-2E9C-101B-9397-08002B2CF9AE}" pid="4" name="MediaServiceImageTags">
    <vt:lpwstr/>
  </property>
</Properties>
</file>