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13A60" w14:textId="2734281A" w:rsidR="007D690A" w:rsidRDefault="00746004">
      <w:hyperlink r:id="rId4" w:history="1">
        <w:r w:rsidRPr="00B35909">
          <w:rPr>
            <w:rStyle w:val="Hyperlink"/>
          </w:rPr>
          <w:t>https://djcoregon.com/public-notice/search-detail/?indexgroup=bids&amp;detail=4218862</w:t>
        </w:r>
      </w:hyperlink>
    </w:p>
    <w:p w14:paraId="1AA2B466" w14:textId="77777777" w:rsidR="00746004" w:rsidRDefault="00746004"/>
    <w:p w14:paraId="1AA1C62D" w14:textId="77777777" w:rsidR="00746004" w:rsidRPr="00746004" w:rsidRDefault="00746004" w:rsidP="00746004">
      <w:pPr>
        <w:rPr>
          <w:b/>
          <w:bCs/>
        </w:rPr>
      </w:pPr>
      <w:r w:rsidRPr="00746004">
        <w:rPr>
          <w:b/>
          <w:bCs/>
        </w:rPr>
        <w:t>ATHLETIC UNIFORMS, APPAREL, ATHLETIC EQUIPMENT &amp; RELATED SERVICES</w:t>
      </w:r>
    </w:p>
    <w:p w14:paraId="4B3C7374" w14:textId="77777777" w:rsidR="00746004" w:rsidRPr="00746004" w:rsidRDefault="00746004" w:rsidP="00746004">
      <w:pPr>
        <w:rPr>
          <w:b/>
          <w:bCs/>
        </w:rPr>
      </w:pPr>
      <w:r w:rsidRPr="00746004">
        <w:rPr>
          <w:b/>
          <w:bCs/>
        </w:rPr>
        <w:pict w14:anchorId="55B39284">
          <v:rect id="_x0000_i1037" style="width:0;height:0" o:hralign="center" o:hrstd="t" o:hr="t" fillcolor="#a0a0a0" stroked="f"/>
        </w:pict>
      </w:r>
    </w:p>
    <w:p w14:paraId="69261170" w14:textId="77777777" w:rsidR="00746004" w:rsidRPr="00746004" w:rsidRDefault="00746004" w:rsidP="00746004">
      <w:pPr>
        <w:rPr>
          <w:b/>
          <w:bCs/>
        </w:rPr>
      </w:pPr>
      <w:r w:rsidRPr="00746004">
        <w:rPr>
          <w:b/>
          <w:bCs/>
        </w:rPr>
        <w:t>October 02, 2026</w:t>
      </w:r>
    </w:p>
    <w:p w14:paraId="7477EFE5" w14:textId="77777777" w:rsidR="00746004" w:rsidRPr="00746004" w:rsidRDefault="00746004" w:rsidP="00746004">
      <w:pPr>
        <w:rPr>
          <w:b/>
          <w:bCs/>
        </w:rPr>
      </w:pPr>
      <w:r w:rsidRPr="00746004">
        <w:rPr>
          <w:b/>
          <w:bCs/>
        </w:rPr>
        <w:pict w14:anchorId="6508B8AE">
          <v:rect id="_x0000_i1038" style="width:0;height:0" o:hralign="center" o:hrstd="t" o:hr="t" fillcolor="#a0a0a0" stroked="f"/>
        </w:pict>
      </w:r>
    </w:p>
    <w:p w14:paraId="383B07D9" w14:textId="77777777" w:rsidR="00746004" w:rsidRPr="00746004" w:rsidRDefault="00746004" w:rsidP="00746004">
      <w:r w:rsidRPr="00746004">
        <w:t>TIGARD-TUALATIN SCHOOL DISTRICT NO. 23JATHLETIC UNIFORMS, APPAREL, ATHLETIC EQUIPMENT &amp; RELATED SERVICES Proposals Due 2:00 pm, October 19, 2026 REQUEST FOR PROPOSALS RFP 2026-27-ATH-01Tigard-Tualatin School District No. 23J (District) is requesting proposals from qualified and experienced vendors to provide Athletic Uniforms, Apparel, Athletic Equipment, and Related Services for District Schools and Athletic Programs. The complete Request for Proposals, including proposal requirements, specifications, evaluation criteria, and attachments, is available on the Tigard-Tualatin School District Purchasing webpage under Open Request for Proposal(s) https://www.ttsdschools.org/departments/business-office/procurement/open-request-forproposals. The Tigard-Tualatin School District Purchasing Office must receive the proposal by 2:00 p.m. on Monday, October 19, 2026. Proposals shall be emailed to jhenriquez@ttsd.k12.or.us clearly marked or mailed to the following address: Tigard-Tualatin School District 23J Attn: Jackie Henriquez, Senior Purchasing Specialist RFP 2026-27-ATH-01 Athletic Uniforms, Apparel, Athletic Equipment &amp; Related Services 6960 SW Sandburg Street Tigard, OR 97223 For further information or questions, contact Jackie Henriquez at jhenriquez@ttsd.k12.or.us and procurement@ttsd.k12.or.us. The District reserves the right to reject any or all proposals and to waive minor informalities or irregularities as permitted by applicable law and District procurement rules. Published Oct. 2, 2026. 4201300</w:t>
      </w:r>
    </w:p>
    <w:p w14:paraId="0245A05A" w14:textId="77777777" w:rsidR="00746004" w:rsidRDefault="00746004"/>
    <w:sectPr w:rsidR="007460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5E1"/>
    <w:rsid w:val="00523B2B"/>
    <w:rsid w:val="00746004"/>
    <w:rsid w:val="007D690A"/>
    <w:rsid w:val="009810BF"/>
    <w:rsid w:val="00C815E1"/>
    <w:rsid w:val="00F87A6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8DF9E"/>
  <w15:chartTrackingRefBased/>
  <w15:docId w15:val="{5F616542-19A0-4D0F-878C-27BE9AE24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15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815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815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15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815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815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15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15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15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5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15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15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15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815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815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15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15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15E1"/>
    <w:rPr>
      <w:rFonts w:eastAsiaTheme="majorEastAsia" w:cstheme="majorBidi"/>
      <w:color w:val="272727" w:themeColor="text1" w:themeTint="D8"/>
    </w:rPr>
  </w:style>
  <w:style w:type="paragraph" w:styleId="Title">
    <w:name w:val="Title"/>
    <w:basedOn w:val="Normal"/>
    <w:next w:val="Normal"/>
    <w:link w:val="TitleChar"/>
    <w:uiPriority w:val="10"/>
    <w:qFormat/>
    <w:rsid w:val="00C81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15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15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15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15E1"/>
    <w:pPr>
      <w:spacing w:before="160"/>
      <w:jc w:val="center"/>
    </w:pPr>
    <w:rPr>
      <w:i/>
      <w:iCs/>
      <w:color w:val="404040" w:themeColor="text1" w:themeTint="BF"/>
    </w:rPr>
  </w:style>
  <w:style w:type="character" w:customStyle="1" w:styleId="QuoteChar">
    <w:name w:val="Quote Char"/>
    <w:basedOn w:val="DefaultParagraphFont"/>
    <w:link w:val="Quote"/>
    <w:uiPriority w:val="29"/>
    <w:rsid w:val="00C815E1"/>
    <w:rPr>
      <w:i/>
      <w:iCs/>
      <w:color w:val="404040" w:themeColor="text1" w:themeTint="BF"/>
    </w:rPr>
  </w:style>
  <w:style w:type="paragraph" w:styleId="ListParagraph">
    <w:name w:val="List Paragraph"/>
    <w:basedOn w:val="Normal"/>
    <w:uiPriority w:val="34"/>
    <w:qFormat/>
    <w:rsid w:val="00C815E1"/>
    <w:pPr>
      <w:ind w:left="720"/>
      <w:contextualSpacing/>
    </w:pPr>
  </w:style>
  <w:style w:type="character" w:styleId="IntenseEmphasis">
    <w:name w:val="Intense Emphasis"/>
    <w:basedOn w:val="DefaultParagraphFont"/>
    <w:uiPriority w:val="21"/>
    <w:qFormat/>
    <w:rsid w:val="00C815E1"/>
    <w:rPr>
      <w:i/>
      <w:iCs/>
      <w:color w:val="2F5496" w:themeColor="accent1" w:themeShade="BF"/>
    </w:rPr>
  </w:style>
  <w:style w:type="paragraph" w:styleId="IntenseQuote">
    <w:name w:val="Intense Quote"/>
    <w:basedOn w:val="Normal"/>
    <w:next w:val="Normal"/>
    <w:link w:val="IntenseQuoteChar"/>
    <w:uiPriority w:val="30"/>
    <w:qFormat/>
    <w:rsid w:val="00C815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815E1"/>
    <w:rPr>
      <w:i/>
      <w:iCs/>
      <w:color w:val="2F5496" w:themeColor="accent1" w:themeShade="BF"/>
    </w:rPr>
  </w:style>
  <w:style w:type="character" w:styleId="IntenseReference">
    <w:name w:val="Intense Reference"/>
    <w:basedOn w:val="DefaultParagraphFont"/>
    <w:uiPriority w:val="32"/>
    <w:qFormat/>
    <w:rsid w:val="00C815E1"/>
    <w:rPr>
      <w:b/>
      <w:bCs/>
      <w:smallCaps/>
      <w:color w:val="2F5496" w:themeColor="accent1" w:themeShade="BF"/>
      <w:spacing w:val="5"/>
    </w:rPr>
  </w:style>
  <w:style w:type="character" w:styleId="Hyperlink">
    <w:name w:val="Hyperlink"/>
    <w:basedOn w:val="DefaultParagraphFont"/>
    <w:uiPriority w:val="99"/>
    <w:unhideWhenUsed/>
    <w:rsid w:val="00746004"/>
    <w:rPr>
      <w:color w:val="0563C1" w:themeColor="hyperlink"/>
      <w:u w:val="single"/>
    </w:rPr>
  </w:style>
  <w:style w:type="character" w:styleId="UnresolvedMention">
    <w:name w:val="Unresolved Mention"/>
    <w:basedOn w:val="DefaultParagraphFont"/>
    <w:uiPriority w:val="99"/>
    <w:semiHidden/>
    <w:unhideWhenUsed/>
    <w:rsid w:val="00746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jcoregon.com/public-notice/search-detail/?indexgroup=bids&amp;detail=42188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Dharmik Pathak</dc:creator>
  <cp:keywords/>
  <dc:description/>
  <cp:lastModifiedBy>Dharmik Pathak</cp:lastModifiedBy>
  <cp:revision>2</cp:revision>
  <dcterms:created xsi:type="dcterms:W3CDTF">2026-10-03T06:30:00Z</dcterms:created>
  <dcterms:modified xsi:type="dcterms:W3CDTF">2026-10-03T06:30:00Z</dcterms:modified>
</cp:coreProperties>
</file>