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C5F39" w14:textId="77777777" w:rsidR="00B8541E" w:rsidRPr="00B8541E" w:rsidRDefault="00B8541E" w:rsidP="00B8541E">
      <w:pPr>
        <w:spacing w:after="120" w:line="240" w:lineRule="auto"/>
        <w:jc w:val="center"/>
        <w:outlineLvl w:val="0"/>
        <w:rPr>
          <w:rFonts w:ascii="Calibri" w:eastAsia="Calibri" w:hAnsi="Calibri" w:cs="Calibri"/>
          <w:b/>
          <w:bCs/>
          <w:kern w:val="0"/>
          <w:sz w:val="28"/>
          <w:szCs w:val="28"/>
          <w:lang w:val="en"/>
          <w14:ligatures w14:val="none"/>
        </w:rPr>
      </w:pPr>
      <w:bookmarkStart w:id="0" w:name="_Toc241817447"/>
      <w:r w:rsidRPr="00B8541E">
        <w:rPr>
          <w:rFonts w:ascii="Calibri" w:eastAsia="Calibri" w:hAnsi="Calibri" w:cs="Calibri"/>
          <w:b/>
          <w:bCs/>
          <w:kern w:val="0"/>
          <w:sz w:val="28"/>
          <w:szCs w:val="28"/>
          <w:lang w:val="en"/>
          <w14:ligatures w14:val="none"/>
        </w:rPr>
        <w:t>Attachment E, Sample Contract</w:t>
      </w:r>
      <w:bookmarkEnd w:id="0"/>
    </w:p>
    <w:p w14:paraId="74FE0D75" w14:textId="77777777" w:rsidR="00B8541E" w:rsidRPr="00B8541E" w:rsidRDefault="00B8541E" w:rsidP="00B8541E">
      <w:pPr>
        <w:keepNext/>
        <w:keepLines/>
        <w:pBdr>
          <w:top w:val="nil"/>
          <w:left w:val="nil"/>
          <w:bottom w:val="nil"/>
          <w:right w:val="nil"/>
          <w:between w:val="nil"/>
        </w:pBdr>
        <w:spacing w:after="0" w:line="240" w:lineRule="auto"/>
        <w:ind w:left="720" w:hanging="720"/>
        <w:rPr>
          <w:rFonts w:ascii="Calibri" w:eastAsia="Calibri" w:hAnsi="Calibri" w:cs="Calibri"/>
          <w:b/>
          <w:bCs/>
          <w:color w:val="000000"/>
          <w:kern w:val="0"/>
          <w:sz w:val="28"/>
          <w:szCs w:val="28"/>
          <w:lang w:val="en"/>
          <w14:ligatures w14:val="none"/>
        </w:rPr>
      </w:pPr>
      <w:bookmarkStart w:id="1" w:name="bookmark=id.dz214ih9gpfi" w:colFirst="0" w:colLast="0"/>
      <w:bookmarkStart w:id="2" w:name="bookmark=id.2d9mou2yppmq" w:colFirst="0" w:colLast="0"/>
      <w:bookmarkStart w:id="3" w:name="_heading=h.c76o7q71dflg" w:colFirst="0" w:colLast="0"/>
      <w:bookmarkEnd w:id="1"/>
      <w:bookmarkEnd w:id="2"/>
      <w:bookmarkEnd w:id="3"/>
      <w:r w:rsidRPr="00B8541E">
        <w:rPr>
          <w:rFonts w:ascii="Calibri" w:eastAsia="Calibri" w:hAnsi="Calibri" w:cs="Calibri"/>
          <w:b/>
          <w:bCs/>
          <w:color w:val="000000"/>
          <w:kern w:val="0"/>
          <w:sz w:val="28"/>
          <w:szCs w:val="28"/>
          <w:lang w:val="en"/>
          <w14:ligatures w14:val="none"/>
        </w:rPr>
        <w:t xml:space="preserve">Contract Number </w:t>
      </w:r>
    </w:p>
    <w:p w14:paraId="51573617" w14:textId="77777777" w:rsidR="00B8541E" w:rsidRPr="00B8541E" w:rsidRDefault="00B8541E" w:rsidP="00B8541E">
      <w:pPr>
        <w:keepNext/>
        <w:keepLines/>
        <w:pBdr>
          <w:top w:val="nil"/>
          <w:left w:val="nil"/>
          <w:bottom w:val="nil"/>
          <w:right w:val="nil"/>
          <w:between w:val="nil"/>
        </w:pBdr>
        <w:spacing w:after="0" w:line="240" w:lineRule="auto"/>
        <w:ind w:left="720" w:hanging="720"/>
        <w:rPr>
          <w:rFonts w:ascii="Calibri" w:eastAsia="Calibri" w:hAnsi="Calibri" w:cs="Calibri"/>
          <w:b/>
          <w:bCs/>
          <w:color w:val="000000"/>
          <w:kern w:val="0"/>
          <w:sz w:val="28"/>
          <w:szCs w:val="28"/>
          <w:lang w:val="en"/>
          <w14:ligatures w14:val="none"/>
        </w:rPr>
      </w:pPr>
      <w:r w:rsidRPr="00B8541E">
        <w:rPr>
          <w:rFonts w:ascii="Calibri" w:eastAsia="Calibri" w:hAnsi="Calibri" w:cs="Calibri"/>
          <w:b/>
          <w:bCs/>
          <w:color w:val="000000"/>
          <w:kern w:val="0"/>
          <w:sz w:val="28"/>
          <w:szCs w:val="28"/>
          <w:lang w:val="en"/>
          <w14:ligatures w14:val="none"/>
        </w:rPr>
        <w:t>New Voting System for Secretary of State</w:t>
      </w:r>
    </w:p>
    <w:p w14:paraId="19C30279" w14:textId="77777777" w:rsidR="00B8541E" w:rsidRPr="00B8541E" w:rsidRDefault="00B8541E" w:rsidP="00B8541E">
      <w:pPr>
        <w:keepNext/>
        <w:keepLines/>
        <w:pBdr>
          <w:top w:val="nil"/>
          <w:left w:val="nil"/>
          <w:bottom w:val="nil"/>
          <w:right w:val="nil"/>
          <w:between w:val="nil"/>
        </w:pBdr>
        <w:spacing w:after="240" w:line="240" w:lineRule="auto"/>
        <w:ind w:left="720" w:hanging="720"/>
        <w:rPr>
          <w:rFonts w:ascii="Calibri" w:eastAsia="Calibri" w:hAnsi="Calibri" w:cs="Calibri"/>
          <w:b/>
          <w:bCs/>
          <w:color w:val="000000"/>
          <w:kern w:val="0"/>
          <w:sz w:val="28"/>
          <w:szCs w:val="28"/>
          <w:lang w:val="en"/>
          <w14:ligatures w14:val="none"/>
        </w:rPr>
      </w:pPr>
      <w:r w:rsidRPr="00B8541E">
        <w:rPr>
          <w:rFonts w:ascii="Calibri" w:eastAsia="Calibri" w:hAnsi="Calibri" w:cs="Calibri"/>
          <w:b/>
          <w:bCs/>
          <w:color w:val="000000"/>
          <w:kern w:val="0"/>
          <w:sz w:val="28"/>
          <w:szCs w:val="28"/>
          <w:lang w:val="en"/>
          <w14:ligatures w14:val="none"/>
        </w:rPr>
        <w:t>Solicitation Number Doc2403888694</w:t>
      </w:r>
    </w:p>
    <w:p w14:paraId="6942A7EF" w14:textId="77777777" w:rsidR="00B8541E" w:rsidRPr="00B8541E" w:rsidRDefault="00B8541E" w:rsidP="00B8541E">
      <w:pPr>
        <w:keepNext/>
        <w:keepLines/>
        <w:numPr>
          <w:ilvl w:val="0"/>
          <w:numId w:val="10"/>
        </w:numPr>
        <w:pBdr>
          <w:top w:val="nil"/>
          <w:left w:val="nil"/>
          <w:bottom w:val="nil"/>
          <w:right w:val="nil"/>
          <w:between w:val="nil"/>
        </w:pBdr>
        <w:spacing w:before="240" w:after="120" w:line="240" w:lineRule="auto"/>
        <w:jc w:val="both"/>
        <w:rPr>
          <w:rFonts w:ascii="Calibri" w:eastAsia="Calibri" w:hAnsi="Calibri" w:cs="Calibri"/>
          <w:b/>
          <w:bCs/>
          <w:color w:val="000000"/>
          <w:kern w:val="0"/>
          <w:lang w:val="en"/>
          <w14:ligatures w14:val="none"/>
        </w:rPr>
      </w:pPr>
      <w:bookmarkStart w:id="4" w:name="bookmark=id.a4efdg9kkdft" w:colFirst="0" w:colLast="0"/>
      <w:bookmarkStart w:id="5" w:name="bookmark=id.i6n7j878eyz4" w:colFirst="0" w:colLast="0"/>
      <w:bookmarkStart w:id="6" w:name="bookmark=id.20xb89o9cp31" w:colFirst="0" w:colLast="0"/>
      <w:bookmarkEnd w:id="4"/>
      <w:bookmarkEnd w:id="5"/>
      <w:bookmarkEnd w:id="6"/>
      <w:r w:rsidRPr="00B8541E">
        <w:rPr>
          <w:rFonts w:ascii="Calibri" w:eastAsia="Calibri" w:hAnsi="Calibri" w:cs="Calibri"/>
          <w:b/>
          <w:bCs/>
          <w:color w:val="000000"/>
          <w:kern w:val="0"/>
          <w:lang w:val="en"/>
          <w14:ligatures w14:val="none"/>
        </w:rPr>
        <w:t>Contract</w:t>
      </w:r>
    </w:p>
    <w:p w14:paraId="3D315CB5" w14:textId="77777777" w:rsidR="00B8541E" w:rsidRPr="00B8541E" w:rsidRDefault="00B8541E" w:rsidP="00B8541E">
      <w:pPr>
        <w:pBdr>
          <w:top w:val="nil"/>
          <w:left w:val="nil"/>
          <w:bottom w:val="nil"/>
          <w:right w:val="nil"/>
          <w:between w:val="nil"/>
        </w:pBdr>
        <w:tabs>
          <w:tab w:val="left" w:pos="450"/>
        </w:tabs>
        <w:spacing w:before="119" w:after="120" w:line="240" w:lineRule="auto"/>
        <w:ind w:right="354"/>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Be it known, that effective upon approval by the Office of State Procurement, as evidenced by the Director’s, or designee’s, signature on this document, the Secretary of State (hereinafter sometimes referred to as </w:t>
      </w:r>
      <w:r w:rsidRPr="00B8541E">
        <w:rPr>
          <w:rFonts w:ascii="Calibri" w:eastAsia="Calibri" w:hAnsi="Calibri" w:cs="Calibri"/>
          <w:kern w:val="0"/>
          <w:lang w:val="en"/>
          <w14:ligatures w14:val="none"/>
        </w:rPr>
        <w:t>“</w:t>
      </w:r>
      <w:r w:rsidRPr="00B8541E">
        <w:rPr>
          <w:rFonts w:ascii="Calibri" w:eastAsia="Calibri" w:hAnsi="Calibri" w:cs="Calibri"/>
          <w:color w:val="000000"/>
          <w:kern w:val="0"/>
          <w:lang w:val="en"/>
          <w14:ligatures w14:val="none"/>
        </w:rPr>
        <w:t>State</w:t>
      </w:r>
      <w:r w:rsidRPr="00B8541E">
        <w:rPr>
          <w:rFonts w:ascii="Calibri" w:eastAsia="Calibri" w:hAnsi="Calibri" w:cs="Calibri"/>
          <w:kern w:val="0"/>
          <w:lang w:val="en"/>
          <w14:ligatures w14:val="none"/>
        </w:rPr>
        <w:t>”</w:t>
      </w:r>
      <w:r w:rsidRPr="00B8541E">
        <w:rPr>
          <w:rFonts w:ascii="Calibri" w:eastAsia="Calibri" w:hAnsi="Calibri" w:cs="Calibri"/>
          <w:color w:val="000000"/>
          <w:kern w:val="0"/>
          <w:lang w:val="en"/>
          <w14:ligatures w14:val="none"/>
        </w:rPr>
        <w:t xml:space="preserve">) and [Contractor Name and Address] (hereinafter sometimes referred to as </w:t>
      </w:r>
      <w:r w:rsidRPr="00B8541E">
        <w:rPr>
          <w:rFonts w:ascii="Calibri" w:eastAsia="Calibri" w:hAnsi="Calibri" w:cs="Calibri"/>
          <w:kern w:val="0"/>
          <w:lang w:val="en"/>
          <w14:ligatures w14:val="none"/>
        </w:rPr>
        <w:t>“</w:t>
      </w:r>
      <w:r w:rsidRPr="00B8541E">
        <w:rPr>
          <w:rFonts w:ascii="Calibri" w:eastAsia="Calibri" w:hAnsi="Calibri" w:cs="Calibri"/>
          <w:color w:val="000000"/>
          <w:kern w:val="0"/>
          <w:lang w:val="en"/>
          <w14:ligatures w14:val="none"/>
        </w:rPr>
        <w:t>Contractor</w:t>
      </w:r>
      <w:r w:rsidRPr="00B8541E">
        <w:rPr>
          <w:rFonts w:ascii="Calibri" w:eastAsia="Calibri" w:hAnsi="Calibri" w:cs="Calibri"/>
          <w:kern w:val="0"/>
          <w:lang w:val="en"/>
          <w14:ligatures w14:val="none"/>
        </w:rPr>
        <w:t>”</w:t>
      </w:r>
      <w:r w:rsidRPr="00B8541E">
        <w:rPr>
          <w:rFonts w:ascii="Calibri" w:eastAsia="Calibri" w:hAnsi="Calibri" w:cs="Calibri"/>
          <w:color w:val="000000"/>
          <w:kern w:val="0"/>
          <w:lang w:val="en"/>
          <w14:ligatures w14:val="none"/>
        </w:rPr>
        <w:t>) do hereby enter into this Contract for New Voting System under the following terms and conditions.</w:t>
      </w:r>
    </w:p>
    <w:p w14:paraId="29BE6046" w14:textId="77777777" w:rsidR="00B8541E" w:rsidRPr="00B8541E" w:rsidRDefault="00B8541E" w:rsidP="00B8541E">
      <w:pPr>
        <w:keepNext/>
        <w:widowControl w:val="0"/>
        <w:numPr>
          <w:ilvl w:val="0"/>
          <w:numId w:val="10"/>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r w:rsidRPr="00B8541E">
        <w:rPr>
          <w:rFonts w:ascii="Calibri" w:eastAsia="Calibri" w:hAnsi="Calibri" w:cs="Calibri"/>
          <w:b/>
          <w:bCs/>
          <w:color w:val="000000"/>
          <w:kern w:val="0"/>
          <w:lang w:val="en"/>
          <w14:ligatures w14:val="none"/>
        </w:rPr>
        <w:t>Term of Contract</w:t>
      </w:r>
    </w:p>
    <w:p w14:paraId="07803314"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This Contract shall begin on [Start Date] and shall end on [End Date] unless otherwise terminated in accordance with the Termination provisions of this Contract. Total Contract time may not exceed 60 months, unless amended and agreed to by the parties and in accordance with law.</w:t>
      </w:r>
    </w:p>
    <w:p w14:paraId="5C342AFB" w14:textId="77777777" w:rsidR="00B8541E" w:rsidRPr="00B8541E" w:rsidRDefault="00B8541E" w:rsidP="00B8541E">
      <w:pPr>
        <w:keepNext/>
        <w:widowControl w:val="0"/>
        <w:numPr>
          <w:ilvl w:val="0"/>
          <w:numId w:val="10"/>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7" w:name="bookmark=id.zhj7gi8u0ry" w:colFirst="0" w:colLast="0"/>
      <w:bookmarkEnd w:id="7"/>
      <w:proofErr w:type="gramStart"/>
      <w:r w:rsidRPr="00B8541E">
        <w:rPr>
          <w:rFonts w:ascii="Calibri" w:eastAsia="Calibri" w:hAnsi="Calibri" w:cs="Calibri"/>
          <w:b/>
          <w:bCs/>
          <w:color w:val="000000"/>
          <w:kern w:val="0"/>
          <w:lang w:val="en"/>
          <w14:ligatures w14:val="none"/>
        </w:rPr>
        <w:t>Statement of Work</w:t>
      </w:r>
      <w:proofErr w:type="gramEnd"/>
    </w:p>
    <w:p w14:paraId="5861B92C"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b/>
          <w:bCs/>
          <w:color w:val="FF0000"/>
          <w:kern w:val="0"/>
          <w:u w:val="single"/>
          <w:lang w:val="en"/>
          <w14:ligatures w14:val="none"/>
        </w:rPr>
      </w:pPr>
      <w:r w:rsidRPr="00B8541E">
        <w:rPr>
          <w:rFonts w:ascii="Calibri" w:eastAsia="Calibri" w:hAnsi="Calibri" w:cs="Calibri"/>
          <w:color w:val="000000"/>
          <w:kern w:val="0"/>
          <w:lang w:val="en"/>
          <w14:ligatures w14:val="none"/>
        </w:rPr>
        <w:t xml:space="preserve">The Contractor hereby agrees to furnish the services as detailed in the </w:t>
      </w:r>
      <w:r w:rsidRPr="00B8541E">
        <w:rPr>
          <w:rFonts w:ascii="Calibri" w:eastAsia="Calibri" w:hAnsi="Calibri" w:cs="Calibri"/>
          <w:b/>
          <w:bCs/>
          <w:color w:val="000000"/>
          <w:kern w:val="0"/>
          <w:lang w:val="en"/>
          <w14:ligatures w14:val="none"/>
        </w:rPr>
        <w:t>Statement of Work</w:t>
      </w:r>
      <w:r w:rsidRPr="00B8541E">
        <w:rPr>
          <w:rFonts w:ascii="Calibri" w:eastAsia="Calibri" w:hAnsi="Calibri" w:cs="Calibri"/>
          <w:color w:val="000000"/>
          <w:kern w:val="0"/>
          <w:lang w:val="en"/>
          <w14:ligatures w14:val="none"/>
        </w:rPr>
        <w:t xml:space="preserve"> Attachment of this Contract.</w:t>
      </w:r>
      <w:r w:rsidRPr="00B8541E">
        <w:rPr>
          <w:rFonts w:ascii="Calibri" w:eastAsia="Calibri" w:hAnsi="Calibri" w:cs="Calibri"/>
          <w:b/>
          <w:bCs/>
          <w:color w:val="FF0000"/>
          <w:kern w:val="0"/>
          <w:u w:val="single"/>
          <w:lang w:val="en"/>
          <w14:ligatures w14:val="none"/>
        </w:rPr>
        <w:t xml:space="preserve"> </w:t>
      </w:r>
    </w:p>
    <w:p w14:paraId="3809AC98" w14:textId="77777777" w:rsidR="00B8541E" w:rsidRPr="00B8541E" w:rsidRDefault="00B8541E" w:rsidP="00B8541E">
      <w:pPr>
        <w:keepNext/>
        <w:widowControl w:val="0"/>
        <w:numPr>
          <w:ilvl w:val="0"/>
          <w:numId w:val="10"/>
        </w:numPr>
        <w:pBdr>
          <w:top w:val="nil"/>
          <w:left w:val="nil"/>
          <w:bottom w:val="nil"/>
          <w:right w:val="nil"/>
          <w:between w:val="nil"/>
        </w:pBdr>
        <w:spacing w:after="120" w:line="240" w:lineRule="auto"/>
        <w:jc w:val="both"/>
        <w:rPr>
          <w:rFonts w:ascii="Calibri" w:eastAsia="Calibri" w:hAnsi="Calibri" w:cs="Calibri"/>
          <w:b/>
          <w:bCs/>
          <w:color w:val="000000"/>
          <w:kern w:val="0"/>
          <w:lang w:val="en"/>
          <w14:ligatures w14:val="none"/>
        </w:rPr>
      </w:pPr>
      <w:r w:rsidRPr="00B8541E">
        <w:rPr>
          <w:rFonts w:ascii="Calibri" w:eastAsia="Calibri" w:hAnsi="Calibri" w:cs="Calibri"/>
          <w:b/>
          <w:bCs/>
          <w:color w:val="000000"/>
          <w:kern w:val="0"/>
          <w:lang w:val="en"/>
          <w14:ligatures w14:val="none"/>
        </w:rPr>
        <w:t>Acceptance of Deliverables</w:t>
      </w:r>
    </w:p>
    <w:p w14:paraId="662F145D" w14:textId="77777777" w:rsidR="00B8541E" w:rsidRPr="00B8541E" w:rsidRDefault="00B8541E" w:rsidP="00B8541E">
      <w:pPr>
        <w:keepNext/>
        <w:widowControl w:val="0"/>
        <w:pBdr>
          <w:top w:val="nil"/>
          <w:left w:val="nil"/>
          <w:bottom w:val="nil"/>
          <w:right w:val="nil"/>
          <w:between w:val="nil"/>
        </w:pBdr>
        <w:spacing w:after="120" w:line="240" w:lineRule="auto"/>
        <w:rPr>
          <w:rFonts w:ascii="Calibri" w:eastAsia="Calibri" w:hAnsi="Calibri" w:cs="Calibri"/>
          <w:kern w:val="0"/>
          <w:lang w:val="en"/>
          <w14:ligatures w14:val="none"/>
        </w:rPr>
      </w:pPr>
      <w:r w:rsidRPr="00B8541E">
        <w:rPr>
          <w:rFonts w:ascii="Calibri" w:eastAsia="Calibri" w:hAnsi="Calibri" w:cs="Calibri"/>
          <w:kern w:val="0"/>
          <w:lang w:val="en"/>
          <w14:ligatures w14:val="none"/>
        </w:rPr>
        <w:t>The State shall have the right to perform acceptance testing of all equipment and may reject materially non-conforming equipment by providing written notice to the Contractor.</w:t>
      </w:r>
    </w:p>
    <w:p w14:paraId="372D2920" w14:textId="77777777" w:rsidR="00B8541E" w:rsidRPr="00B8541E" w:rsidRDefault="00B8541E" w:rsidP="00B8541E">
      <w:pPr>
        <w:keepNext/>
        <w:widowControl w:val="0"/>
        <w:numPr>
          <w:ilvl w:val="0"/>
          <w:numId w:val="10"/>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r w:rsidRPr="00B8541E">
        <w:rPr>
          <w:rFonts w:ascii="Calibri" w:eastAsia="Calibri" w:hAnsi="Calibri" w:cs="Calibri"/>
          <w:b/>
          <w:bCs/>
          <w:color w:val="000000"/>
          <w:kern w:val="0"/>
          <w:lang w:val="en"/>
          <w14:ligatures w14:val="none"/>
        </w:rPr>
        <w:t>Payment Terms</w:t>
      </w:r>
    </w:p>
    <w:p w14:paraId="5A8F7555"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The State shall pay the Contractor in accordance with the </w:t>
      </w:r>
      <w:r w:rsidRPr="00B8541E">
        <w:rPr>
          <w:rFonts w:ascii="Calibri" w:eastAsia="Calibri" w:hAnsi="Calibri" w:cs="Calibri"/>
          <w:b/>
          <w:bCs/>
          <w:color w:val="000000"/>
          <w:kern w:val="0"/>
          <w:lang w:val="en"/>
          <w14:ligatures w14:val="none"/>
        </w:rPr>
        <w:t>Price Schedule</w:t>
      </w:r>
      <w:r w:rsidRPr="00B8541E">
        <w:rPr>
          <w:rFonts w:ascii="Calibri" w:eastAsia="Calibri" w:hAnsi="Calibri" w:cs="Calibri"/>
          <w:color w:val="000000"/>
          <w:kern w:val="0"/>
          <w:lang w:val="en"/>
          <w14:ligatures w14:val="none"/>
        </w:rPr>
        <w:t xml:space="preserve"> Attachment </w:t>
      </w:r>
      <w:proofErr w:type="gramStart"/>
      <w:r w:rsidRPr="00B8541E">
        <w:rPr>
          <w:rFonts w:ascii="Calibri" w:eastAsia="Calibri" w:hAnsi="Calibri" w:cs="Calibri"/>
          <w:color w:val="000000"/>
          <w:kern w:val="0"/>
          <w:lang w:val="en"/>
          <w14:ligatures w14:val="none"/>
        </w:rPr>
        <w:t>of</w:t>
      </w:r>
      <w:proofErr w:type="gramEnd"/>
      <w:r w:rsidRPr="00B8541E">
        <w:rPr>
          <w:rFonts w:ascii="Calibri" w:eastAsia="Calibri" w:hAnsi="Calibri" w:cs="Calibri"/>
          <w:color w:val="000000"/>
          <w:kern w:val="0"/>
          <w:lang w:val="en"/>
          <w14:ligatures w14:val="none"/>
        </w:rPr>
        <w:t xml:space="preserve"> this Contract. The Contractor may invoice the Using Agency monthly at the billing address designated by the State. Payments will be made by the State within approximately 30 days after receipt of a properly executed invoice, and approval by the State. Invoices shall include the contract and order number, using department and product purchased. Invoices submitted without the referenced documentation will not be approved for payment until the required information is provided.</w:t>
      </w:r>
    </w:p>
    <w:p w14:paraId="4C952D5F"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Payment will be made only upon approval of the Undersecretary of Management and Finance, or </w:t>
      </w:r>
      <w:proofErr w:type="gramStart"/>
      <w:r w:rsidRPr="00B8541E">
        <w:rPr>
          <w:rFonts w:ascii="Calibri" w:eastAsia="Calibri" w:hAnsi="Calibri" w:cs="Calibri"/>
          <w:color w:val="000000"/>
          <w:kern w:val="0"/>
          <w:lang w:val="en"/>
          <w14:ligatures w14:val="none"/>
        </w:rPr>
        <w:t>designee</w:t>
      </w:r>
      <w:proofErr w:type="gramEnd"/>
      <w:r w:rsidRPr="00B8541E">
        <w:rPr>
          <w:rFonts w:ascii="Calibri" w:eastAsia="Calibri" w:hAnsi="Calibri" w:cs="Calibri"/>
          <w:color w:val="000000"/>
          <w:kern w:val="0"/>
          <w:lang w:val="en"/>
          <w14:ligatures w14:val="none"/>
        </w:rPr>
        <w:t>.</w:t>
      </w:r>
    </w:p>
    <w:p w14:paraId="11FA7A25" w14:textId="77777777" w:rsidR="00B8541E" w:rsidRPr="00B8541E" w:rsidRDefault="00B8541E" w:rsidP="00B8541E">
      <w:pPr>
        <w:keepNext/>
        <w:widowControl w:val="0"/>
        <w:numPr>
          <w:ilvl w:val="1"/>
          <w:numId w:val="10"/>
        </w:numPr>
        <w:pBdr>
          <w:top w:val="nil"/>
          <w:left w:val="nil"/>
          <w:bottom w:val="nil"/>
          <w:right w:val="nil"/>
          <w:between w:val="nil"/>
        </w:pBdr>
        <w:spacing w:before="240" w:after="120" w:line="240" w:lineRule="auto"/>
        <w:jc w:val="both"/>
        <w:rPr>
          <w:rFonts w:ascii="Calibri" w:eastAsia="Calibri" w:hAnsi="Calibri" w:cs="Calibri"/>
          <w:b/>
          <w:bCs/>
          <w:color w:val="000000"/>
          <w:kern w:val="0"/>
          <w:lang w:val="en"/>
          <w14:ligatures w14:val="none"/>
        </w:rPr>
      </w:pPr>
      <w:r w:rsidRPr="00B8541E">
        <w:rPr>
          <w:rFonts w:ascii="Calibri" w:eastAsia="Calibri" w:hAnsi="Calibri" w:cs="Calibri"/>
          <w:b/>
          <w:bCs/>
          <w:color w:val="000000"/>
          <w:kern w:val="0"/>
          <w:lang w:val="en"/>
          <w14:ligatures w14:val="none"/>
        </w:rPr>
        <w:t>Late Payments</w:t>
      </w:r>
    </w:p>
    <w:p w14:paraId="512C8EBE" w14:textId="77777777" w:rsidR="00B8541E" w:rsidRPr="00B8541E" w:rsidRDefault="00B8541E" w:rsidP="00B8541E">
      <w:pPr>
        <w:keepNext/>
        <w:keepLines/>
        <w:pBdr>
          <w:top w:val="nil"/>
          <w:left w:val="nil"/>
          <w:bottom w:val="nil"/>
          <w:right w:val="nil"/>
          <w:between w:val="nil"/>
        </w:pBdr>
        <w:spacing w:after="120" w:line="240" w:lineRule="auto"/>
        <w:ind w:left="360"/>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Interest due by the Using Agency for late payments shall be in accordance with La. R.S. 39:1695 at the rates established in La. R.S. 13:4202.</w:t>
      </w:r>
    </w:p>
    <w:p w14:paraId="356CFCCB" w14:textId="77777777" w:rsidR="00B8541E" w:rsidRPr="00B8541E" w:rsidRDefault="00B8541E" w:rsidP="00B8541E">
      <w:pPr>
        <w:keepNext/>
        <w:widowControl w:val="0"/>
        <w:numPr>
          <w:ilvl w:val="1"/>
          <w:numId w:val="10"/>
        </w:numPr>
        <w:pBdr>
          <w:top w:val="nil"/>
          <w:left w:val="nil"/>
          <w:bottom w:val="nil"/>
          <w:right w:val="nil"/>
          <w:between w:val="nil"/>
        </w:pBdr>
        <w:spacing w:before="240" w:after="120" w:line="240" w:lineRule="auto"/>
        <w:jc w:val="both"/>
        <w:rPr>
          <w:rFonts w:ascii="Calibri" w:eastAsia="Calibri" w:hAnsi="Calibri" w:cs="Calibri"/>
          <w:b/>
          <w:bCs/>
          <w:color w:val="000000"/>
          <w:kern w:val="0"/>
          <w:lang w:val="en"/>
          <w14:ligatures w14:val="none"/>
        </w:rPr>
      </w:pPr>
      <w:bookmarkStart w:id="8" w:name="bookmark=id.3vfpdt481ikm" w:colFirst="0" w:colLast="0"/>
      <w:bookmarkEnd w:id="8"/>
      <w:r w:rsidRPr="00B8541E">
        <w:rPr>
          <w:rFonts w:ascii="Calibri" w:eastAsia="Calibri" w:hAnsi="Calibri" w:cs="Calibri"/>
          <w:b/>
          <w:bCs/>
          <w:color w:val="000000"/>
          <w:kern w:val="0"/>
          <w:lang w:val="en"/>
          <w14:ligatures w14:val="none"/>
        </w:rPr>
        <w:t>Prohibition Against Advance Payments</w:t>
      </w:r>
    </w:p>
    <w:p w14:paraId="312AD58F" w14:textId="77777777" w:rsidR="00B8541E" w:rsidRPr="00B8541E" w:rsidRDefault="00B8541E" w:rsidP="00B8541E">
      <w:pPr>
        <w:widowControl w:val="0"/>
        <w:pBdr>
          <w:top w:val="nil"/>
          <w:left w:val="nil"/>
          <w:bottom w:val="nil"/>
          <w:right w:val="nil"/>
          <w:between w:val="nil"/>
        </w:pBdr>
        <w:spacing w:after="120" w:line="240" w:lineRule="auto"/>
        <w:ind w:left="360"/>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No compensation or payment of any nature shall be </w:t>
      </w:r>
      <w:proofErr w:type="gramStart"/>
      <w:r w:rsidRPr="00B8541E">
        <w:rPr>
          <w:rFonts w:ascii="Calibri" w:eastAsia="Calibri" w:hAnsi="Calibri" w:cs="Calibri"/>
          <w:color w:val="000000"/>
          <w:kern w:val="0"/>
          <w:lang w:val="en"/>
          <w14:ligatures w14:val="none"/>
        </w:rPr>
        <w:t>made</w:t>
      </w:r>
      <w:proofErr w:type="gramEnd"/>
      <w:r w:rsidRPr="00B8541E">
        <w:rPr>
          <w:rFonts w:ascii="Calibri" w:eastAsia="Calibri" w:hAnsi="Calibri" w:cs="Calibri"/>
          <w:color w:val="000000"/>
          <w:kern w:val="0"/>
          <w:lang w:val="en"/>
          <w14:ligatures w14:val="none"/>
        </w:rPr>
        <w:t xml:space="preserve"> in advance of the delivery of the contract commodities or in advance of </w:t>
      </w:r>
      <w:proofErr w:type="gramStart"/>
      <w:r w:rsidRPr="00B8541E">
        <w:rPr>
          <w:rFonts w:ascii="Calibri" w:eastAsia="Calibri" w:hAnsi="Calibri" w:cs="Calibri"/>
          <w:color w:val="000000"/>
          <w:kern w:val="0"/>
          <w:lang w:val="en"/>
          <w14:ligatures w14:val="none"/>
        </w:rPr>
        <w:t>services</w:t>
      </w:r>
      <w:proofErr w:type="gramEnd"/>
      <w:r w:rsidRPr="00B8541E">
        <w:rPr>
          <w:rFonts w:ascii="Calibri" w:eastAsia="Calibri" w:hAnsi="Calibri" w:cs="Calibri"/>
          <w:color w:val="000000"/>
          <w:kern w:val="0"/>
          <w:lang w:val="en"/>
          <w14:ligatures w14:val="none"/>
        </w:rPr>
        <w:t xml:space="preserve"> </w:t>
      </w:r>
      <w:proofErr w:type="gramStart"/>
      <w:r w:rsidRPr="00B8541E">
        <w:rPr>
          <w:rFonts w:ascii="Calibri" w:eastAsia="Calibri" w:hAnsi="Calibri" w:cs="Calibri"/>
          <w:color w:val="000000"/>
          <w:kern w:val="0"/>
          <w:lang w:val="en"/>
          <w14:ligatures w14:val="none"/>
        </w:rPr>
        <w:t>actually performed</w:t>
      </w:r>
      <w:proofErr w:type="gramEnd"/>
      <w:r w:rsidRPr="00B8541E">
        <w:rPr>
          <w:rFonts w:ascii="Calibri" w:eastAsia="Calibri" w:hAnsi="Calibri" w:cs="Calibri"/>
          <w:color w:val="000000"/>
          <w:kern w:val="0"/>
          <w:lang w:val="en"/>
          <w14:ligatures w14:val="none"/>
        </w:rPr>
        <w:t>, unless allowed by law or otherwise stated herein.</w:t>
      </w:r>
    </w:p>
    <w:p w14:paraId="534F924F" w14:textId="77777777" w:rsidR="00B8541E" w:rsidRPr="00B8541E" w:rsidRDefault="00B8541E" w:rsidP="00B8541E">
      <w:pPr>
        <w:keepNext/>
        <w:widowControl w:val="0"/>
        <w:numPr>
          <w:ilvl w:val="0"/>
          <w:numId w:val="10"/>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r w:rsidRPr="00B8541E">
        <w:rPr>
          <w:rFonts w:ascii="Calibri" w:eastAsia="Calibri" w:hAnsi="Calibri" w:cs="Calibri"/>
          <w:b/>
          <w:bCs/>
          <w:color w:val="000000"/>
          <w:kern w:val="0"/>
          <w:lang w:val="en"/>
          <w14:ligatures w14:val="none"/>
        </w:rPr>
        <w:t>Taxes</w:t>
      </w:r>
    </w:p>
    <w:p w14:paraId="2EACC5DB"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The Contractor agrees that all applicable taxes are included in the </w:t>
      </w:r>
      <w:r w:rsidRPr="00B8541E">
        <w:rPr>
          <w:rFonts w:ascii="Calibri" w:eastAsia="Calibri" w:hAnsi="Calibri" w:cs="Calibri"/>
          <w:b/>
          <w:bCs/>
          <w:color w:val="000000"/>
          <w:kern w:val="0"/>
          <w:lang w:val="en"/>
          <w14:ligatures w14:val="none"/>
        </w:rPr>
        <w:t>Price Schedule</w:t>
      </w:r>
      <w:r w:rsidRPr="00B8541E">
        <w:rPr>
          <w:rFonts w:ascii="Calibri" w:eastAsia="Calibri" w:hAnsi="Calibri" w:cs="Calibri"/>
          <w:color w:val="000000"/>
          <w:kern w:val="0"/>
          <w:lang w:val="en"/>
          <w14:ligatures w14:val="none"/>
        </w:rPr>
        <w:t xml:space="preserve"> Attachment of this Contract. State agencies are exempt from all State and local sales and use taxes. </w:t>
      </w:r>
      <w:bookmarkStart w:id="9" w:name="bookmark=id.sw6ueta5f6uq" w:colFirst="0" w:colLast="0"/>
      <w:bookmarkEnd w:id="9"/>
    </w:p>
    <w:p w14:paraId="352F1E47" w14:textId="77777777" w:rsidR="00B8541E" w:rsidRPr="00B8541E" w:rsidRDefault="00B8541E" w:rsidP="00B8541E">
      <w:pPr>
        <w:keepNext/>
        <w:widowControl w:val="0"/>
        <w:numPr>
          <w:ilvl w:val="0"/>
          <w:numId w:val="10"/>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10" w:name="bookmark=id.nhis5rdfc0r1" w:colFirst="0" w:colLast="0"/>
      <w:bookmarkEnd w:id="10"/>
      <w:r w:rsidRPr="00B8541E">
        <w:rPr>
          <w:rFonts w:ascii="Calibri" w:eastAsia="Calibri" w:hAnsi="Calibri" w:cs="Calibri"/>
          <w:b/>
          <w:bCs/>
          <w:color w:val="000000"/>
          <w:kern w:val="0"/>
          <w:lang w:val="en"/>
          <w14:ligatures w14:val="none"/>
        </w:rPr>
        <w:t>Termination</w:t>
      </w:r>
    </w:p>
    <w:p w14:paraId="6BA95AB7"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The State of Louisiana has the right to terminate this Contract immediately for any of the following reasons: (a) misrepresentation by the Contractor; (b) Contractor’s fraud, collusion, conspiracy or other unlawful means of obtaining any contract with the State of Louisiana; (c) conflict of contract provisions with constitutional or statutory provisions of State or Federal Law; (d) abusive or belligerent conduct by the Contractor towards an employee or agent of the State; (e) Contractor’s intentional violation of the Louisiana Procurement Code (La. R.S. 39:1551 et seq.) and its corresponding regulations; or, (f) any listed reason for debarment under La. R.S. 39:1672.</w:t>
      </w:r>
    </w:p>
    <w:p w14:paraId="5B09FEE9" w14:textId="77777777" w:rsidR="00B8541E" w:rsidRPr="00B8541E" w:rsidRDefault="00B8541E" w:rsidP="00B8541E">
      <w:pPr>
        <w:keepNext/>
        <w:widowControl w:val="0"/>
        <w:numPr>
          <w:ilvl w:val="1"/>
          <w:numId w:val="10"/>
        </w:numPr>
        <w:pBdr>
          <w:top w:val="nil"/>
          <w:left w:val="nil"/>
          <w:bottom w:val="nil"/>
          <w:right w:val="nil"/>
          <w:between w:val="nil"/>
        </w:pBdr>
        <w:spacing w:before="240" w:after="120" w:line="240" w:lineRule="auto"/>
        <w:jc w:val="both"/>
        <w:rPr>
          <w:rFonts w:ascii="Calibri" w:eastAsia="Calibri" w:hAnsi="Calibri" w:cs="Calibri"/>
          <w:b/>
          <w:bCs/>
          <w:color w:val="000000"/>
          <w:kern w:val="0"/>
          <w:lang w:val="en"/>
          <w14:ligatures w14:val="none"/>
        </w:rPr>
      </w:pPr>
      <w:bookmarkStart w:id="11" w:name="bookmark=id.otbvhsbq2a8h" w:colFirst="0" w:colLast="0"/>
      <w:bookmarkEnd w:id="11"/>
      <w:r w:rsidRPr="00B8541E">
        <w:rPr>
          <w:rFonts w:ascii="Calibri" w:eastAsia="Calibri" w:hAnsi="Calibri" w:cs="Calibri"/>
          <w:b/>
          <w:bCs/>
          <w:color w:val="000000"/>
          <w:kern w:val="0"/>
          <w:lang w:val="en"/>
          <w14:ligatures w14:val="none"/>
        </w:rPr>
        <w:t>Termination for Cause</w:t>
      </w:r>
    </w:p>
    <w:p w14:paraId="29852828" w14:textId="77777777" w:rsidR="00B8541E" w:rsidRPr="00B8541E" w:rsidRDefault="00B8541E" w:rsidP="00B8541E">
      <w:pPr>
        <w:pBdr>
          <w:top w:val="nil"/>
          <w:left w:val="nil"/>
          <w:bottom w:val="nil"/>
          <w:right w:val="nil"/>
          <w:between w:val="nil"/>
        </w:pBdr>
        <w:spacing w:after="120" w:line="240" w:lineRule="auto"/>
        <w:ind w:left="360"/>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The State of Louisiana may terminate this Contract for cause based upon the failure of the Contractor to comply with the terms and/or conditions of this Contract, or failure to fulfill its performance obligations pursuant to this Contract, provided that the State shall give the Contractor written notice specifying the Contractor’s failure. If within 30 days after receipt of such notice, the Contractor shall not have corrected such failure or, in the case of failure which cannot be corrected in 30 days, begun in good faith to correct such failure and thereafter proceeded diligently to complete such correction, then the State may, at its option, place the Contractor in default and this Contract shall terminate on the date specified in such notice.</w:t>
      </w:r>
    </w:p>
    <w:p w14:paraId="74625581" w14:textId="77777777" w:rsidR="00B8541E" w:rsidRPr="00B8541E" w:rsidRDefault="00B8541E" w:rsidP="00B8541E">
      <w:pPr>
        <w:widowControl w:val="0"/>
        <w:pBdr>
          <w:top w:val="nil"/>
          <w:left w:val="nil"/>
          <w:bottom w:val="nil"/>
          <w:right w:val="nil"/>
          <w:between w:val="nil"/>
        </w:pBdr>
        <w:spacing w:line="240" w:lineRule="auto"/>
        <w:ind w:left="360"/>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The Contractor may exercise any rights available to it under Louisiana law to terminate for cause upon the failure of the State to comply with the terms and conditions of this Contract, provided that the Contractor shall file a claim with the Chief Procurement Officer under La. R.S. 39:1671 -1673.</w:t>
      </w:r>
    </w:p>
    <w:p w14:paraId="7B7720EF" w14:textId="77777777" w:rsidR="00B8541E" w:rsidRPr="00B8541E" w:rsidRDefault="00B8541E" w:rsidP="00B8541E">
      <w:pPr>
        <w:keepNext/>
        <w:widowControl w:val="0"/>
        <w:numPr>
          <w:ilvl w:val="1"/>
          <w:numId w:val="10"/>
        </w:numPr>
        <w:pBdr>
          <w:top w:val="nil"/>
          <w:left w:val="nil"/>
          <w:bottom w:val="nil"/>
          <w:right w:val="nil"/>
          <w:between w:val="nil"/>
        </w:pBdr>
        <w:spacing w:before="240" w:after="120" w:line="240" w:lineRule="auto"/>
        <w:jc w:val="both"/>
        <w:rPr>
          <w:rFonts w:ascii="Calibri" w:eastAsia="Calibri" w:hAnsi="Calibri" w:cs="Calibri"/>
          <w:b/>
          <w:bCs/>
          <w:color w:val="000000"/>
          <w:kern w:val="0"/>
          <w:lang w:val="en"/>
          <w14:ligatures w14:val="none"/>
        </w:rPr>
      </w:pPr>
      <w:bookmarkStart w:id="12" w:name="bookmark=id.m6ugvw89mbj4" w:colFirst="0" w:colLast="0"/>
      <w:bookmarkEnd w:id="12"/>
      <w:r w:rsidRPr="00B8541E">
        <w:rPr>
          <w:rFonts w:ascii="Calibri" w:eastAsia="Calibri" w:hAnsi="Calibri" w:cs="Calibri"/>
          <w:b/>
          <w:bCs/>
          <w:color w:val="000000"/>
          <w:kern w:val="0"/>
          <w:lang w:val="en"/>
          <w14:ligatures w14:val="none"/>
        </w:rPr>
        <w:t>Termination for Convenience</w:t>
      </w:r>
    </w:p>
    <w:p w14:paraId="24376065" w14:textId="77777777" w:rsidR="00B8541E" w:rsidRPr="00B8541E" w:rsidRDefault="00B8541E" w:rsidP="00B8541E">
      <w:pPr>
        <w:pBdr>
          <w:top w:val="nil"/>
          <w:left w:val="nil"/>
          <w:bottom w:val="nil"/>
          <w:right w:val="nil"/>
          <w:between w:val="nil"/>
        </w:pBdr>
        <w:spacing w:after="120" w:line="240" w:lineRule="auto"/>
        <w:ind w:left="360"/>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The State of Louisiana may terminate this Contract for convenience at any time (1) by giving 30 days written notice to the Contractor of such termination; or (2) by negotiating with the Contractor an effective date. The State shall pay the Contractor for, if applicable: (a) deliverables in progress; (b) the percentage that has been completed satisfactorily; </w:t>
      </w:r>
      <w:proofErr w:type="gramStart"/>
      <w:r w:rsidRPr="00B8541E">
        <w:rPr>
          <w:rFonts w:ascii="Calibri" w:eastAsia="Calibri" w:hAnsi="Calibri" w:cs="Calibri"/>
          <w:color w:val="000000"/>
          <w:kern w:val="0"/>
          <w:lang w:val="en"/>
          <w14:ligatures w14:val="none"/>
        </w:rPr>
        <w:t>and,</w:t>
      </w:r>
      <w:proofErr w:type="gramEnd"/>
      <w:r w:rsidRPr="00B8541E">
        <w:rPr>
          <w:rFonts w:ascii="Calibri" w:eastAsia="Calibri" w:hAnsi="Calibri" w:cs="Calibri"/>
          <w:color w:val="000000"/>
          <w:kern w:val="0"/>
          <w:lang w:val="en"/>
          <w14:ligatures w14:val="none"/>
        </w:rPr>
        <w:t xml:space="preserve"> (c) for transaction-based services up to the date of termination, to the extent work has been performed satisfactorily.</w:t>
      </w:r>
    </w:p>
    <w:p w14:paraId="7B79C7FF" w14:textId="77777777" w:rsidR="00B8541E" w:rsidRPr="00B8541E" w:rsidRDefault="00B8541E" w:rsidP="00B8541E">
      <w:pPr>
        <w:keepNext/>
        <w:widowControl w:val="0"/>
        <w:numPr>
          <w:ilvl w:val="1"/>
          <w:numId w:val="10"/>
        </w:numPr>
        <w:pBdr>
          <w:top w:val="nil"/>
          <w:left w:val="nil"/>
          <w:bottom w:val="nil"/>
          <w:right w:val="nil"/>
          <w:between w:val="nil"/>
        </w:pBdr>
        <w:spacing w:before="240" w:after="120" w:line="240" w:lineRule="auto"/>
        <w:jc w:val="both"/>
        <w:rPr>
          <w:rFonts w:ascii="Calibri" w:eastAsia="Calibri" w:hAnsi="Calibri" w:cs="Calibri"/>
          <w:b/>
          <w:bCs/>
          <w:color w:val="000000"/>
          <w:kern w:val="0"/>
          <w:lang w:val="en"/>
          <w14:ligatures w14:val="none"/>
        </w:rPr>
      </w:pPr>
      <w:bookmarkStart w:id="13" w:name="bookmark=id.t55dq7yplr7m" w:colFirst="0" w:colLast="0"/>
      <w:bookmarkEnd w:id="13"/>
      <w:r w:rsidRPr="00B8541E">
        <w:rPr>
          <w:rFonts w:ascii="Calibri" w:eastAsia="Calibri" w:hAnsi="Calibri" w:cs="Calibri"/>
          <w:b/>
          <w:bCs/>
          <w:color w:val="000000"/>
          <w:kern w:val="0"/>
          <w:lang w:val="en"/>
          <w14:ligatures w14:val="none"/>
        </w:rPr>
        <w:t>Termination for Non-Appropriation of Funds</w:t>
      </w:r>
    </w:p>
    <w:p w14:paraId="09FA8284" w14:textId="77777777" w:rsidR="00B8541E" w:rsidRPr="00B8541E" w:rsidRDefault="00B8541E" w:rsidP="00B8541E">
      <w:pPr>
        <w:pBdr>
          <w:top w:val="nil"/>
          <w:left w:val="nil"/>
          <w:bottom w:val="nil"/>
          <w:right w:val="nil"/>
          <w:between w:val="nil"/>
        </w:pBdr>
        <w:spacing w:after="120" w:line="240" w:lineRule="auto"/>
        <w:ind w:left="360"/>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The continuation of this Contract is contingent upon the appropriation of funds to fulfill the requirements of this Contract by the legislature. If the legislature fails to appropriate sufficient monies to provide for the continuation of this Contract or if such appropriation is reduced by the veto of the Governor or by any means provided in the appropriations act or Title 39 of the Louisiana Revised Statutes of 1950 to prevent the total appropriation for the year from exceeding revenues for that year, or for any other lawful purpose, and the effect of such reduction is to provide insufficient monies for the continuation of this Contract, this Contract shall terminate on the date of the beginning of the first fiscal year for which funds are not appropriated.</w:t>
      </w:r>
    </w:p>
    <w:p w14:paraId="6A6DC59C" w14:textId="77777777" w:rsidR="00B8541E" w:rsidRPr="00B8541E" w:rsidRDefault="00B8541E" w:rsidP="00B8541E">
      <w:pPr>
        <w:keepNext/>
        <w:widowControl w:val="0"/>
        <w:numPr>
          <w:ilvl w:val="0"/>
          <w:numId w:val="10"/>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14" w:name="bookmark=id.ymcriap2mqru" w:colFirst="0" w:colLast="0"/>
      <w:bookmarkEnd w:id="14"/>
      <w:r w:rsidRPr="00B8541E">
        <w:rPr>
          <w:rFonts w:ascii="Calibri" w:eastAsia="Calibri" w:hAnsi="Calibri" w:cs="Calibri"/>
          <w:b/>
          <w:bCs/>
          <w:color w:val="000000"/>
          <w:kern w:val="0"/>
          <w:lang w:val="en"/>
          <w14:ligatures w14:val="none"/>
        </w:rPr>
        <w:t>Contract Modifications</w:t>
      </w:r>
    </w:p>
    <w:p w14:paraId="1042F2B4"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No amendment or modification of the terms of this Contract shall be valid unless made in writing, signed by the parties and approved as required by law. No oral understanding or agreement not incorporated in this Contract is binding on any of the parties.</w:t>
      </w:r>
    </w:p>
    <w:p w14:paraId="73658E9F" w14:textId="77777777" w:rsidR="00B8541E" w:rsidRPr="00B8541E" w:rsidRDefault="00B8541E" w:rsidP="00B8541E">
      <w:pPr>
        <w:widowControl w:val="0"/>
        <w:pBdr>
          <w:top w:val="nil"/>
          <w:left w:val="nil"/>
          <w:bottom w:val="nil"/>
          <w:right w:val="nil"/>
          <w:between w:val="nil"/>
        </w:pBdr>
        <w:spacing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Changes to this Contract include any change in a) compensation; b) beginning/ending date of this Contract; c) scope of work; and/or d) Contractor change through the assignment of contract process. Any such changes, once approved, will result in the issuance of an amendment to this Contract.</w:t>
      </w:r>
    </w:p>
    <w:p w14:paraId="1A1D628C" w14:textId="77777777" w:rsidR="00B8541E" w:rsidRPr="00B8541E" w:rsidRDefault="00B8541E" w:rsidP="00B8541E">
      <w:pPr>
        <w:keepNext/>
        <w:widowControl w:val="0"/>
        <w:numPr>
          <w:ilvl w:val="0"/>
          <w:numId w:val="10"/>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15" w:name="bookmark=id.v7888tupbygn" w:colFirst="0" w:colLast="0"/>
      <w:bookmarkEnd w:id="15"/>
      <w:r w:rsidRPr="00B8541E">
        <w:rPr>
          <w:rFonts w:ascii="Calibri" w:eastAsia="Calibri" w:hAnsi="Calibri" w:cs="Calibri"/>
          <w:b/>
          <w:bCs/>
          <w:color w:val="000000"/>
          <w:kern w:val="0"/>
          <w:lang w:val="en"/>
          <w14:ligatures w14:val="none"/>
        </w:rPr>
        <w:t>Ownership of Work Product</w:t>
      </w:r>
    </w:p>
    <w:p w14:paraId="745A6734"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All data, files, documentation, records, worksheets, or any other related materials obtained, prepared, or developed by the Contractor under this Contract are the property of the State. If applicable, all software and customizations developed under this Contract are the property of the State. The Contractor, at its expense, shall deliver this property to the State at the termination or expiration of this Contract, unless otherwise required by this Contract. Delivery of this property shall be in a form specified by the State.</w:t>
      </w:r>
    </w:p>
    <w:p w14:paraId="4B3627A2" w14:textId="77777777" w:rsidR="00B8541E" w:rsidRPr="00B8541E" w:rsidRDefault="00B8541E" w:rsidP="00B8541E">
      <w:pPr>
        <w:keepNext/>
        <w:widowControl w:val="0"/>
        <w:numPr>
          <w:ilvl w:val="0"/>
          <w:numId w:val="10"/>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16" w:name="bookmark=id.6walqrink5oh" w:colFirst="0" w:colLast="0"/>
      <w:bookmarkEnd w:id="16"/>
      <w:r w:rsidRPr="00B8541E">
        <w:rPr>
          <w:rFonts w:ascii="Calibri" w:eastAsia="Calibri" w:hAnsi="Calibri" w:cs="Calibri"/>
          <w:b/>
          <w:bCs/>
          <w:color w:val="000000"/>
          <w:kern w:val="0"/>
          <w:lang w:val="en"/>
          <w14:ligatures w14:val="none"/>
        </w:rPr>
        <w:t>Record Ownership</w:t>
      </w:r>
    </w:p>
    <w:p w14:paraId="779B417F" w14:textId="77777777" w:rsidR="00B8541E" w:rsidRPr="00B8541E" w:rsidRDefault="00B8541E" w:rsidP="00B8541E">
      <w:pPr>
        <w:keepNext/>
        <w:widowControl w:val="0"/>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All records, reports, documents, and other material delivered or transmitted to the Contractor by the State shall remain the property of the State. The Contractor, at its expense, shall return this property to the State at the termination or expiration of this Contract, unless otherwise required by this Contract. Delivery of this property shall be in a form specified by the State. </w:t>
      </w:r>
    </w:p>
    <w:p w14:paraId="1A2CA890" w14:textId="77777777" w:rsidR="00B8541E" w:rsidRPr="00B8541E" w:rsidRDefault="00B8541E" w:rsidP="00B8541E">
      <w:pPr>
        <w:keepNext/>
        <w:widowControl w:val="0"/>
        <w:numPr>
          <w:ilvl w:val="0"/>
          <w:numId w:val="10"/>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17" w:name="bookmark=id.2d04frkvu7ic" w:colFirst="0" w:colLast="0"/>
      <w:bookmarkEnd w:id="17"/>
      <w:r w:rsidRPr="00B8541E">
        <w:rPr>
          <w:rFonts w:ascii="Calibri" w:eastAsia="Calibri" w:hAnsi="Calibri" w:cs="Calibri"/>
          <w:b/>
          <w:bCs/>
          <w:color w:val="000000"/>
          <w:kern w:val="0"/>
          <w:lang w:val="en"/>
          <w14:ligatures w14:val="none"/>
        </w:rPr>
        <w:t>Use of State Property</w:t>
      </w:r>
    </w:p>
    <w:p w14:paraId="3E4B66DE"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Any property of the State furnished to the Contractor shall, unless otherwise provided herein, or approved by the State and/or Using Agency, be used only for the performance of this Contract.</w:t>
      </w:r>
    </w:p>
    <w:p w14:paraId="6DB62238" w14:textId="77777777" w:rsidR="00B8541E" w:rsidRPr="00B8541E" w:rsidRDefault="00B8541E" w:rsidP="00B8541E">
      <w:pPr>
        <w:widowControl w:val="0"/>
        <w:pBdr>
          <w:top w:val="nil"/>
          <w:left w:val="nil"/>
          <w:bottom w:val="nil"/>
          <w:right w:val="nil"/>
          <w:between w:val="nil"/>
        </w:pBdr>
        <w:spacing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The Contractor shall be responsible for any loss or damage to property of the State and/or Using Agency which results from willful misconduct or lack of good faith on the part of the Contractor or which results from the failure on the part of the Contractor to maintain and administer that property in accordance with sound management practices, to ensure that the property will be returned to the State and/or Using Agency in like condition, except for normal wear and tear, to that in which it was furnished to the Contractor. Upon the happening of loss, or destruction of, or damage to property of the State, the Contractor shall notify the State thereof and shall take all reasonable steps to protect that property from further damage.</w:t>
      </w:r>
    </w:p>
    <w:p w14:paraId="7F4BBACC" w14:textId="77777777" w:rsidR="00B8541E" w:rsidRPr="00B8541E" w:rsidRDefault="00B8541E" w:rsidP="00B8541E">
      <w:pPr>
        <w:widowControl w:val="0"/>
        <w:pBdr>
          <w:top w:val="nil"/>
          <w:left w:val="nil"/>
          <w:bottom w:val="nil"/>
          <w:right w:val="nil"/>
          <w:between w:val="nil"/>
        </w:pBdr>
        <w:spacing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The Contractor shall surrender to the State and/or Using Agency all property of the State and/or Using Agency prior to completion, termination, or cancellation of this Contract, unless otherwise specified herein. All references to the Contractor under this section shall include any of its employees, agents, or subcontractors.</w:t>
      </w:r>
    </w:p>
    <w:p w14:paraId="174A1913" w14:textId="77777777" w:rsidR="00B8541E" w:rsidRPr="00B8541E" w:rsidRDefault="00B8541E" w:rsidP="00B8541E">
      <w:pPr>
        <w:keepNext/>
        <w:widowControl w:val="0"/>
        <w:numPr>
          <w:ilvl w:val="0"/>
          <w:numId w:val="10"/>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18" w:name="bookmark=id.ay9x3xqmdraq" w:colFirst="0" w:colLast="0"/>
      <w:bookmarkEnd w:id="18"/>
      <w:r w:rsidRPr="00B8541E">
        <w:rPr>
          <w:rFonts w:ascii="Calibri" w:eastAsia="Calibri" w:hAnsi="Calibri" w:cs="Calibri"/>
          <w:b/>
          <w:bCs/>
          <w:color w:val="000000"/>
          <w:kern w:val="0"/>
          <w:lang w:val="en"/>
          <w14:ligatures w14:val="none"/>
        </w:rPr>
        <w:t>State Project Manager</w:t>
      </w:r>
    </w:p>
    <w:p w14:paraId="10B0B636"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The State shall appoint a Project Manager for this Contract who will provide oversight of the activities conducted hereunder. Notwithstanding the Contractor’s responsibility for management during the performance of this Contract, the assigned Project Manager shall be the principal point of contact on behalf of the State and will be the principal point of contact for the Contractor concerning the Contractor’s performance under this Contract.</w:t>
      </w:r>
    </w:p>
    <w:p w14:paraId="664AF3F5" w14:textId="77777777" w:rsidR="00B8541E" w:rsidRPr="00B8541E" w:rsidRDefault="00B8541E" w:rsidP="00B8541E">
      <w:pPr>
        <w:keepNext/>
        <w:widowControl w:val="0"/>
        <w:numPr>
          <w:ilvl w:val="0"/>
          <w:numId w:val="10"/>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19" w:name="bookmark=id.7pjnzc3ispit" w:colFirst="0" w:colLast="0"/>
      <w:bookmarkEnd w:id="19"/>
      <w:r w:rsidRPr="00B8541E">
        <w:rPr>
          <w:rFonts w:ascii="Calibri" w:eastAsia="Calibri" w:hAnsi="Calibri" w:cs="Calibri"/>
          <w:b/>
          <w:bCs/>
          <w:color w:val="000000"/>
          <w:kern w:val="0"/>
          <w:lang w:val="en"/>
          <w14:ligatures w14:val="none"/>
        </w:rPr>
        <w:t>Waiver</w:t>
      </w:r>
    </w:p>
    <w:p w14:paraId="647DDCA3"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Waiver of any breach of any term or condition of this Contract shall not be deemed a waiver of any prior or subsequent breach. No term or condition of this Contract shall be held to be waived, modified, or deleted except by the written consent of both parties.</w:t>
      </w:r>
    </w:p>
    <w:p w14:paraId="4B8642DD" w14:textId="77777777" w:rsidR="00B8541E" w:rsidRPr="00B8541E" w:rsidRDefault="00B8541E" w:rsidP="00B8541E">
      <w:pPr>
        <w:keepNext/>
        <w:widowControl w:val="0"/>
        <w:numPr>
          <w:ilvl w:val="0"/>
          <w:numId w:val="10"/>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20" w:name="bookmark=id.pp2gap89zu99" w:colFirst="0" w:colLast="0"/>
      <w:bookmarkStart w:id="21" w:name="bookmark=id.15e20i30auvs" w:colFirst="0" w:colLast="0"/>
      <w:bookmarkEnd w:id="20"/>
      <w:bookmarkEnd w:id="21"/>
      <w:r w:rsidRPr="00B8541E">
        <w:rPr>
          <w:rFonts w:ascii="Calibri" w:eastAsia="Calibri" w:hAnsi="Calibri" w:cs="Calibri"/>
          <w:b/>
          <w:bCs/>
          <w:color w:val="000000"/>
          <w:kern w:val="0"/>
          <w:lang w:val="en"/>
          <w14:ligatures w14:val="none"/>
        </w:rPr>
        <w:t>Warranties</w:t>
      </w:r>
    </w:p>
    <w:p w14:paraId="78BFF678"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The Contractor warrants that all services shall be performed in good faith, with diligence and care, by experienced and qualified personnel in a professional, workmanlike manner, and according to its current description (including any completion criteria) contained in the Statement of Work.</w:t>
      </w:r>
    </w:p>
    <w:p w14:paraId="775F3FCB" w14:textId="77777777" w:rsidR="00B8541E" w:rsidRPr="00B8541E" w:rsidRDefault="00B8541E" w:rsidP="00B8541E">
      <w:pPr>
        <w:widowControl w:val="0"/>
        <w:pBdr>
          <w:top w:val="nil"/>
          <w:left w:val="nil"/>
          <w:bottom w:val="nil"/>
          <w:right w:val="nil"/>
          <w:between w:val="nil"/>
        </w:pBdr>
        <w:spacing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No Surreptitious Code Warranty. The Contractor warrants that the Contractor will not include any Unauthorized Code in the software provided hereunder. </w:t>
      </w:r>
      <w:r w:rsidRPr="00B8541E">
        <w:rPr>
          <w:rFonts w:ascii="Calibri" w:eastAsia="Calibri" w:hAnsi="Calibri" w:cs="Calibri"/>
          <w:kern w:val="0"/>
          <w:lang w:val="en"/>
          <w14:ligatures w14:val="none"/>
        </w:rPr>
        <w:t>“</w:t>
      </w:r>
      <w:r w:rsidRPr="00B8541E">
        <w:rPr>
          <w:rFonts w:ascii="Calibri" w:eastAsia="Calibri" w:hAnsi="Calibri" w:cs="Calibri"/>
          <w:color w:val="000000"/>
          <w:kern w:val="0"/>
          <w:lang w:val="en"/>
          <w14:ligatures w14:val="none"/>
        </w:rPr>
        <w:t>Unauthorized Code</w:t>
      </w:r>
      <w:r w:rsidRPr="00B8541E">
        <w:rPr>
          <w:rFonts w:ascii="Calibri" w:eastAsia="Calibri" w:hAnsi="Calibri" w:cs="Calibri"/>
          <w:kern w:val="0"/>
          <w:lang w:val="en"/>
          <w14:ligatures w14:val="none"/>
        </w:rPr>
        <w:t>”</w:t>
      </w:r>
      <w:r w:rsidRPr="00B8541E">
        <w:rPr>
          <w:rFonts w:ascii="Calibri" w:eastAsia="Calibri" w:hAnsi="Calibri" w:cs="Calibri"/>
          <w:color w:val="000000"/>
          <w:kern w:val="0"/>
          <w:lang w:val="en"/>
          <w14:ligatures w14:val="none"/>
        </w:rPr>
        <w:t xml:space="preserve"> means any virus, Trojan horse, worm, or other software routine or component designed to permit unauthorized access to disable, erase, or otherwise harm software, equipment, or data, or to perform any other such actions. Excluded from this prohibition are identified and State-authorized features designed for purposes of maintenance or technical support.</w:t>
      </w:r>
    </w:p>
    <w:p w14:paraId="1C1F45A9" w14:textId="77777777" w:rsidR="00B8541E" w:rsidRPr="00B8541E" w:rsidRDefault="00B8541E" w:rsidP="00B8541E">
      <w:pPr>
        <w:widowControl w:val="0"/>
        <w:pBdr>
          <w:top w:val="nil"/>
          <w:left w:val="nil"/>
          <w:bottom w:val="nil"/>
          <w:right w:val="nil"/>
          <w:between w:val="nil"/>
        </w:pBdr>
        <w:spacing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The Contractor further warrants that it has the right to provide and or license its product to the State and that it will operate in accordance with this Contract. In the event of a material failure of the Contractor’s product to function and operate, and/or failure by the Contractor to perform its obligations, in accordance with the terms and conditions of this Contract that results in the termination of this Contract for cause by the State, the State will not be obligated to compensate the Contractor of any costs incurred by the Contractor.</w:t>
      </w:r>
    </w:p>
    <w:p w14:paraId="76C0220F" w14:textId="77777777" w:rsidR="00B8541E" w:rsidRPr="00B8541E" w:rsidRDefault="00B8541E" w:rsidP="00B8541E">
      <w:pPr>
        <w:widowControl w:val="0"/>
        <w:pBdr>
          <w:top w:val="nil"/>
          <w:left w:val="nil"/>
          <w:bottom w:val="nil"/>
          <w:right w:val="nil"/>
          <w:between w:val="nil"/>
        </w:pBdr>
        <w:spacing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Extent of Warranty: These warranties replace all other warranties, express or implied, including the implied warranties of merchantability and fitness for a particular purpose.</w:t>
      </w:r>
    </w:p>
    <w:p w14:paraId="43E78618" w14:textId="77777777" w:rsidR="00B8541E" w:rsidRPr="00B8541E" w:rsidRDefault="00B8541E" w:rsidP="00B8541E">
      <w:pPr>
        <w:keepNext/>
        <w:widowControl w:val="0"/>
        <w:numPr>
          <w:ilvl w:val="0"/>
          <w:numId w:val="10"/>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22" w:name="bookmark=id.vtu3tjg6wzm" w:colFirst="0" w:colLast="0"/>
      <w:bookmarkEnd w:id="22"/>
      <w:r w:rsidRPr="00B8541E">
        <w:rPr>
          <w:rFonts w:ascii="Calibri" w:eastAsia="Calibri" w:hAnsi="Calibri" w:cs="Calibri"/>
          <w:b/>
          <w:bCs/>
          <w:color w:val="000000"/>
          <w:kern w:val="0"/>
          <w:lang w:val="en"/>
          <w14:ligatures w14:val="none"/>
        </w:rPr>
        <w:t>Duty to Defend</w:t>
      </w:r>
    </w:p>
    <w:p w14:paraId="24102F3F"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Upon notice of any claim, demand, suit, or cause of action against the State, alleged to arise out of or be related to this Contract, the Contractor shall investigate, handle, respond to, provide defense for, and defend at its sole expense, even if the claim, demand, suit, or cause of action is groundless, false, or fraudulent. The State may, but is not required to, consult with or assist the Contractor, but this assistance shall not affect the Contractor’s obligations, duties, and responsibilities under this section. The Contractor shall obtain the State’s written consent before </w:t>
      </w:r>
      <w:proofErr w:type="gramStart"/>
      <w:r w:rsidRPr="00B8541E">
        <w:rPr>
          <w:rFonts w:ascii="Calibri" w:eastAsia="Calibri" w:hAnsi="Calibri" w:cs="Calibri"/>
          <w:color w:val="000000"/>
          <w:kern w:val="0"/>
          <w:lang w:val="en"/>
          <w14:ligatures w14:val="none"/>
        </w:rPr>
        <w:t>entering into</w:t>
      </w:r>
      <w:proofErr w:type="gramEnd"/>
      <w:r w:rsidRPr="00B8541E">
        <w:rPr>
          <w:rFonts w:ascii="Calibri" w:eastAsia="Calibri" w:hAnsi="Calibri" w:cs="Calibri"/>
          <w:color w:val="000000"/>
          <w:kern w:val="0"/>
          <w:lang w:val="en"/>
          <w14:ligatures w14:val="none"/>
        </w:rPr>
        <w:t xml:space="preserve"> any settlement or dismissal.</w:t>
      </w:r>
    </w:p>
    <w:p w14:paraId="1BF14647" w14:textId="77777777" w:rsidR="00B8541E" w:rsidRPr="00B8541E" w:rsidRDefault="00B8541E" w:rsidP="00B8541E">
      <w:pPr>
        <w:keepNext/>
        <w:widowControl w:val="0"/>
        <w:numPr>
          <w:ilvl w:val="0"/>
          <w:numId w:val="10"/>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23" w:name="_heading=h.vfy1kiicsamr" w:colFirst="0" w:colLast="0"/>
      <w:bookmarkEnd w:id="23"/>
      <w:r w:rsidRPr="00B8541E">
        <w:rPr>
          <w:rFonts w:ascii="Calibri" w:eastAsia="Calibri" w:hAnsi="Calibri" w:cs="Calibri"/>
          <w:b/>
          <w:bCs/>
          <w:color w:val="000000"/>
          <w:kern w:val="0"/>
          <w:lang w:val="en"/>
          <w14:ligatures w14:val="none"/>
        </w:rPr>
        <w:t xml:space="preserve">Liability and Indemnification </w:t>
      </w:r>
    </w:p>
    <w:p w14:paraId="1221C2B9" w14:textId="77777777" w:rsidR="00B8541E" w:rsidRPr="00B8541E" w:rsidRDefault="00B8541E" w:rsidP="00B8541E">
      <w:pPr>
        <w:keepNext/>
        <w:widowControl w:val="0"/>
        <w:numPr>
          <w:ilvl w:val="1"/>
          <w:numId w:val="10"/>
        </w:numPr>
        <w:pBdr>
          <w:top w:val="nil"/>
          <w:left w:val="nil"/>
          <w:bottom w:val="nil"/>
          <w:right w:val="nil"/>
          <w:between w:val="nil"/>
        </w:pBdr>
        <w:spacing w:before="240" w:after="120" w:line="240" w:lineRule="auto"/>
        <w:jc w:val="both"/>
        <w:rPr>
          <w:rFonts w:ascii="Calibri" w:eastAsia="Calibri" w:hAnsi="Calibri" w:cs="Calibri"/>
          <w:b/>
          <w:bCs/>
          <w:color w:val="000000"/>
          <w:kern w:val="0"/>
          <w:lang w:val="en"/>
          <w14:ligatures w14:val="none"/>
        </w:rPr>
      </w:pPr>
      <w:r w:rsidRPr="00B8541E">
        <w:rPr>
          <w:rFonts w:ascii="Calibri" w:eastAsia="Calibri" w:hAnsi="Calibri" w:cs="Calibri"/>
          <w:b/>
          <w:bCs/>
          <w:color w:val="000000"/>
          <w:kern w:val="0"/>
          <w:lang w:val="en"/>
          <w14:ligatures w14:val="none"/>
        </w:rPr>
        <w:t>Contractor Liability</w:t>
      </w:r>
    </w:p>
    <w:p w14:paraId="3437FE23" w14:textId="77777777" w:rsidR="00B8541E" w:rsidRPr="00B8541E" w:rsidRDefault="00B8541E" w:rsidP="00B8541E">
      <w:pPr>
        <w:pBdr>
          <w:top w:val="nil"/>
          <w:left w:val="nil"/>
          <w:bottom w:val="nil"/>
          <w:right w:val="nil"/>
          <w:between w:val="nil"/>
        </w:pBdr>
        <w:spacing w:after="120" w:line="240" w:lineRule="auto"/>
        <w:ind w:left="360"/>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The Contractor shall be liable without limitation to the State for any and all injury, death, damage, loss, destruction, damages, costs, fines, penalties, judgments, forfeitures, assessments, expenses (including attorney fees), obligations, and other liabilities of every name and description, which may occur or in any way arise out of any act or omission of the Contractor, its owners, agents, employees, partners or subcontractors.</w:t>
      </w:r>
    </w:p>
    <w:p w14:paraId="631D50C4" w14:textId="77777777" w:rsidR="00B8541E" w:rsidRPr="00B8541E" w:rsidRDefault="00B8541E" w:rsidP="00B8541E">
      <w:pPr>
        <w:keepNext/>
        <w:widowControl w:val="0"/>
        <w:numPr>
          <w:ilvl w:val="1"/>
          <w:numId w:val="10"/>
        </w:numPr>
        <w:pBdr>
          <w:top w:val="nil"/>
          <w:left w:val="nil"/>
          <w:bottom w:val="nil"/>
          <w:right w:val="nil"/>
          <w:between w:val="nil"/>
        </w:pBdr>
        <w:spacing w:before="240" w:after="120" w:line="240" w:lineRule="auto"/>
        <w:jc w:val="both"/>
        <w:rPr>
          <w:rFonts w:ascii="Calibri" w:eastAsia="Calibri" w:hAnsi="Calibri" w:cs="Calibri"/>
          <w:b/>
          <w:bCs/>
          <w:color w:val="000000"/>
          <w:kern w:val="0"/>
          <w:lang w:val="en"/>
          <w14:ligatures w14:val="none"/>
        </w:rPr>
      </w:pPr>
      <w:r w:rsidRPr="00B8541E">
        <w:rPr>
          <w:rFonts w:ascii="Calibri" w:eastAsia="Calibri" w:hAnsi="Calibri" w:cs="Calibri"/>
          <w:b/>
          <w:bCs/>
          <w:color w:val="000000"/>
          <w:kern w:val="0"/>
          <w:lang w:val="en"/>
          <w14:ligatures w14:val="none"/>
        </w:rPr>
        <w:t>Force Majeure</w:t>
      </w:r>
    </w:p>
    <w:p w14:paraId="76B0570D" w14:textId="77777777" w:rsidR="00B8541E" w:rsidRPr="00B8541E" w:rsidRDefault="00B8541E" w:rsidP="00B8541E">
      <w:pPr>
        <w:pBdr>
          <w:top w:val="nil"/>
          <w:left w:val="nil"/>
          <w:bottom w:val="nil"/>
          <w:right w:val="nil"/>
          <w:between w:val="nil"/>
        </w:pBdr>
        <w:spacing w:after="120" w:line="240" w:lineRule="auto"/>
        <w:ind w:left="360"/>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It is understood and agreed that neither party can foresee the exigencies beyond the control of each party which arise by reason of an Act of God or force majeure; therefore, neither party shall be liable for any delay or failure in performance beyond its control resulting from an Act of God or force majeure. The State shall determine whether a delay or failure results from an Act of God or force majeure based on its review of all facts and circumstances. The parties shall use reasonable efforts, including but not limited to, use of continuation of operations plans (COOP), business continuity plans, and disaster recovery plans, to eliminate or minimize the effect of such events upon the performance of their respective duties under this Contract.</w:t>
      </w:r>
    </w:p>
    <w:p w14:paraId="6608847B" w14:textId="77777777" w:rsidR="00B8541E" w:rsidRPr="00B8541E" w:rsidRDefault="00B8541E" w:rsidP="00B8541E">
      <w:pPr>
        <w:keepNext/>
        <w:widowControl w:val="0"/>
        <w:numPr>
          <w:ilvl w:val="1"/>
          <w:numId w:val="10"/>
        </w:numPr>
        <w:pBdr>
          <w:top w:val="nil"/>
          <w:left w:val="nil"/>
          <w:bottom w:val="nil"/>
          <w:right w:val="nil"/>
          <w:between w:val="nil"/>
        </w:pBdr>
        <w:spacing w:before="240" w:after="120" w:line="240" w:lineRule="auto"/>
        <w:jc w:val="both"/>
        <w:rPr>
          <w:rFonts w:ascii="Calibri" w:eastAsia="Calibri" w:hAnsi="Calibri" w:cs="Calibri"/>
          <w:b/>
          <w:bCs/>
          <w:color w:val="000000"/>
          <w:kern w:val="0"/>
          <w:lang w:val="en"/>
          <w14:ligatures w14:val="none"/>
        </w:rPr>
      </w:pPr>
      <w:r w:rsidRPr="00B8541E">
        <w:rPr>
          <w:rFonts w:ascii="Calibri" w:eastAsia="Calibri" w:hAnsi="Calibri" w:cs="Calibri"/>
          <w:b/>
          <w:bCs/>
          <w:color w:val="000000"/>
          <w:kern w:val="0"/>
          <w:lang w:val="en"/>
          <w14:ligatures w14:val="none"/>
        </w:rPr>
        <w:t>Indemnification</w:t>
      </w:r>
    </w:p>
    <w:p w14:paraId="6FCF5F23" w14:textId="77777777" w:rsidR="00B8541E" w:rsidRPr="00B8541E" w:rsidRDefault="00B8541E" w:rsidP="00B8541E">
      <w:pPr>
        <w:pBdr>
          <w:top w:val="nil"/>
          <w:left w:val="nil"/>
          <w:bottom w:val="nil"/>
          <w:right w:val="nil"/>
          <w:between w:val="nil"/>
        </w:pBdr>
        <w:spacing w:after="120" w:line="240" w:lineRule="auto"/>
        <w:ind w:left="360"/>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The Contractor shall fully indemnify and hold harmless the State, without limitation, for any and all injury, death, damage, loss, destruction, damages, costs, fines, penalties, judgments, forfeitures, assessments, expenses (including attorney fees), obligations, and other liabilities of every name and description, which may occur or in any way arise out of any act or omission of the Contractor, its owners, agents, employees, partners or subcontractors. The Contractor shall not indemnify for the portion of any loss or damage arising from the State’s act or failure to act.  </w:t>
      </w:r>
    </w:p>
    <w:p w14:paraId="0181B69B" w14:textId="77777777" w:rsidR="00B8541E" w:rsidRPr="00B8541E" w:rsidRDefault="00B8541E" w:rsidP="00B8541E">
      <w:pPr>
        <w:keepNext/>
        <w:widowControl w:val="0"/>
        <w:numPr>
          <w:ilvl w:val="1"/>
          <w:numId w:val="10"/>
        </w:numPr>
        <w:pBdr>
          <w:top w:val="nil"/>
          <w:left w:val="nil"/>
          <w:bottom w:val="nil"/>
          <w:right w:val="nil"/>
          <w:between w:val="nil"/>
        </w:pBdr>
        <w:spacing w:before="240" w:after="120" w:line="240" w:lineRule="auto"/>
        <w:jc w:val="both"/>
        <w:rPr>
          <w:rFonts w:ascii="Calibri" w:eastAsia="Calibri" w:hAnsi="Calibri" w:cs="Calibri"/>
          <w:b/>
          <w:bCs/>
          <w:color w:val="000000"/>
          <w:kern w:val="0"/>
          <w:lang w:val="en"/>
          <w14:ligatures w14:val="none"/>
        </w:rPr>
      </w:pPr>
      <w:r w:rsidRPr="00B8541E">
        <w:rPr>
          <w:rFonts w:ascii="Calibri" w:eastAsia="Calibri" w:hAnsi="Calibri" w:cs="Calibri"/>
          <w:b/>
          <w:bCs/>
          <w:color w:val="000000"/>
          <w:kern w:val="0"/>
          <w:lang w:val="en"/>
          <w14:ligatures w14:val="none"/>
        </w:rPr>
        <w:t>Intellectual Property Indemnification</w:t>
      </w:r>
    </w:p>
    <w:p w14:paraId="68471992" w14:textId="77777777" w:rsidR="00B8541E" w:rsidRPr="00B8541E" w:rsidRDefault="00B8541E" w:rsidP="00B8541E">
      <w:pPr>
        <w:pBdr>
          <w:top w:val="nil"/>
          <w:left w:val="nil"/>
          <w:bottom w:val="nil"/>
          <w:right w:val="nil"/>
          <w:between w:val="nil"/>
        </w:pBdr>
        <w:spacing w:after="120" w:line="240" w:lineRule="auto"/>
        <w:ind w:left="360"/>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The Contractor shall fully indemnify and hold harmless the State, without limitation, from and against damages, costs, fines, penalties, judgments, forfeitures, assessments, expenses (including attorney fees), obligations, and other liabilities in any action for infringement of any intellectual property right, including but not limited to, trademark, trade-secret, copyright, and patent rights. </w:t>
      </w:r>
    </w:p>
    <w:p w14:paraId="0AACD7E6" w14:textId="77777777" w:rsidR="00B8541E" w:rsidRPr="00B8541E" w:rsidRDefault="00B8541E" w:rsidP="00B8541E">
      <w:pPr>
        <w:widowControl w:val="0"/>
        <w:pBdr>
          <w:top w:val="nil"/>
          <w:left w:val="nil"/>
          <w:bottom w:val="nil"/>
          <w:right w:val="nil"/>
          <w:between w:val="nil"/>
        </w:pBdr>
        <w:spacing w:line="240" w:lineRule="auto"/>
        <w:ind w:left="360"/>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When a dispute or claim arises relative to a real or anticipated infringement, the Contractor, at its sole expense, shall submit information and documentation, including formal patent attorney opinions, as required by the State. </w:t>
      </w:r>
    </w:p>
    <w:p w14:paraId="23E35A0A" w14:textId="77777777" w:rsidR="00B8541E" w:rsidRPr="00B8541E" w:rsidRDefault="00B8541E" w:rsidP="00B8541E">
      <w:pPr>
        <w:widowControl w:val="0"/>
        <w:pBdr>
          <w:top w:val="nil"/>
          <w:left w:val="nil"/>
          <w:bottom w:val="nil"/>
          <w:right w:val="nil"/>
          <w:between w:val="nil"/>
        </w:pBdr>
        <w:spacing w:line="240" w:lineRule="auto"/>
        <w:ind w:left="360"/>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If the use of the product, material, service, or any component thereof is enjoined for any reason or if the Contractor believes that it may be enjoined, the Contractor, while ensuring appropriate migration and implementation, data integrity, and minimal delays of performance, shall at its sole expense and in the following order of precedence: (</w:t>
      </w:r>
      <w:proofErr w:type="spellStart"/>
      <w:r w:rsidRPr="00B8541E">
        <w:rPr>
          <w:rFonts w:ascii="Calibri" w:eastAsia="Calibri" w:hAnsi="Calibri" w:cs="Calibri"/>
          <w:color w:val="000000"/>
          <w:kern w:val="0"/>
          <w:lang w:val="en"/>
          <w14:ligatures w14:val="none"/>
        </w:rPr>
        <w:t>i</w:t>
      </w:r>
      <w:proofErr w:type="spellEnd"/>
      <w:r w:rsidRPr="00B8541E">
        <w:rPr>
          <w:rFonts w:ascii="Calibri" w:eastAsia="Calibri" w:hAnsi="Calibri" w:cs="Calibri"/>
          <w:color w:val="000000"/>
          <w:kern w:val="0"/>
          <w:lang w:val="en"/>
          <w14:ligatures w14:val="none"/>
        </w:rPr>
        <w:t xml:space="preserve">) obtain for the State the right to continue using such product, material, service, or component thereof; (ii) modify the product, material, service, or component thereof so that it becomes a non-infringing product, material, or service of at least equal quality and performance; (iii) replace the product, material, service, or component thereof so that it becomes a non-infringing product, material, or service of at least equal quality and performance; or, (iv) provide the State monetary compensation for all payments made under this Contract related to the infringing product, material, service, or component, plus for all costs incurred to procure and implement a non-infringing product, material, or service of at least equal quality and performance. Until this obligation has been satisfied, the Contractor remains in default. </w:t>
      </w:r>
    </w:p>
    <w:p w14:paraId="6401F00C" w14:textId="77777777" w:rsidR="00B8541E" w:rsidRPr="00B8541E" w:rsidRDefault="00B8541E" w:rsidP="00B8541E">
      <w:pPr>
        <w:widowControl w:val="0"/>
        <w:pBdr>
          <w:top w:val="nil"/>
          <w:left w:val="nil"/>
          <w:bottom w:val="nil"/>
          <w:right w:val="nil"/>
          <w:between w:val="nil"/>
        </w:pBdr>
        <w:spacing w:line="240" w:lineRule="auto"/>
        <w:ind w:left="360"/>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The Contractor shall not be obligated to indemnify that portion of a claim or dispute based upon the State’s unauthorized: (</w:t>
      </w:r>
      <w:proofErr w:type="spellStart"/>
      <w:r w:rsidRPr="00B8541E">
        <w:rPr>
          <w:rFonts w:ascii="Calibri" w:eastAsia="Calibri" w:hAnsi="Calibri" w:cs="Calibri"/>
          <w:color w:val="000000"/>
          <w:kern w:val="0"/>
          <w:lang w:val="en"/>
          <w14:ligatures w14:val="none"/>
        </w:rPr>
        <w:t>i</w:t>
      </w:r>
      <w:proofErr w:type="spellEnd"/>
      <w:r w:rsidRPr="00B8541E">
        <w:rPr>
          <w:rFonts w:ascii="Calibri" w:eastAsia="Calibri" w:hAnsi="Calibri" w:cs="Calibri"/>
          <w:color w:val="000000"/>
          <w:kern w:val="0"/>
          <w:lang w:val="en"/>
          <w14:ligatures w14:val="none"/>
        </w:rPr>
        <w:t xml:space="preserve">) modification or alteration of the product, material or service; (ii) use of the product, material or service in combination with other products </w:t>
      </w:r>
      <w:r w:rsidRPr="00B8541E">
        <w:rPr>
          <w:rFonts w:ascii="Calibri" w:eastAsia="Calibri" w:hAnsi="Calibri" w:cs="Calibri"/>
          <w:kern w:val="0"/>
          <w:lang w:val="en"/>
          <w14:ligatures w14:val="none"/>
        </w:rPr>
        <w:t>prohibited</w:t>
      </w:r>
      <w:r w:rsidRPr="00B8541E">
        <w:rPr>
          <w:rFonts w:ascii="Calibri" w:eastAsia="Calibri" w:hAnsi="Calibri" w:cs="Calibri"/>
          <w:color w:val="000000"/>
          <w:kern w:val="0"/>
          <w:lang w:val="en"/>
          <w14:ligatures w14:val="none"/>
        </w:rPr>
        <w:t xml:space="preserve"> by the Contractor; or, (iii) use of the product, material or service in other than the specified operating conditions and environment.</w:t>
      </w:r>
    </w:p>
    <w:p w14:paraId="3962E1F6" w14:textId="77777777" w:rsidR="00B8541E" w:rsidRPr="00B8541E" w:rsidRDefault="00B8541E" w:rsidP="00B8541E">
      <w:pPr>
        <w:keepNext/>
        <w:widowControl w:val="0"/>
        <w:numPr>
          <w:ilvl w:val="1"/>
          <w:numId w:val="10"/>
        </w:numPr>
        <w:pBdr>
          <w:top w:val="nil"/>
          <w:left w:val="nil"/>
          <w:bottom w:val="nil"/>
          <w:right w:val="nil"/>
          <w:between w:val="nil"/>
        </w:pBdr>
        <w:spacing w:before="240" w:after="120" w:line="240" w:lineRule="auto"/>
        <w:jc w:val="both"/>
        <w:rPr>
          <w:rFonts w:ascii="Calibri" w:eastAsia="Calibri" w:hAnsi="Calibri" w:cs="Calibri"/>
          <w:b/>
          <w:bCs/>
          <w:color w:val="000000"/>
          <w:kern w:val="0"/>
          <w:lang w:val="en"/>
          <w14:ligatures w14:val="none"/>
        </w:rPr>
      </w:pPr>
      <w:r w:rsidRPr="00B8541E">
        <w:rPr>
          <w:rFonts w:ascii="Calibri" w:eastAsia="Calibri" w:hAnsi="Calibri" w:cs="Calibri"/>
          <w:b/>
          <w:bCs/>
          <w:color w:val="000000"/>
          <w:kern w:val="0"/>
          <w:lang w:val="en"/>
          <w14:ligatures w14:val="none"/>
        </w:rPr>
        <w:t>Limitations of Liability</w:t>
      </w:r>
    </w:p>
    <w:p w14:paraId="21837FE6" w14:textId="77777777" w:rsidR="00B8541E" w:rsidRPr="00B8541E" w:rsidRDefault="00B8541E" w:rsidP="00B8541E">
      <w:pPr>
        <w:pBdr>
          <w:top w:val="nil"/>
          <w:left w:val="nil"/>
          <w:bottom w:val="nil"/>
          <w:right w:val="nil"/>
          <w:between w:val="nil"/>
        </w:pBdr>
        <w:spacing w:after="120" w:line="240" w:lineRule="auto"/>
        <w:ind w:left="360"/>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For all claims against the Contractor not governed by any other provision of this Section, regardless of the basis on which the claim is made, the Contractor's liability for direct damages shall be limited to two times the maximum dollar amount of this Contract.</w:t>
      </w:r>
    </w:p>
    <w:p w14:paraId="4CCE52C0" w14:textId="77777777" w:rsidR="00B8541E" w:rsidRPr="00B8541E" w:rsidRDefault="00B8541E" w:rsidP="00B8541E">
      <w:pPr>
        <w:widowControl w:val="0"/>
        <w:pBdr>
          <w:top w:val="nil"/>
          <w:left w:val="nil"/>
          <w:bottom w:val="nil"/>
          <w:right w:val="nil"/>
          <w:between w:val="nil"/>
        </w:pBdr>
        <w:spacing w:line="240" w:lineRule="auto"/>
        <w:ind w:left="360"/>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The Contractor shall not be liable for incidental, indirect, special, or consequential damages, unless otherwise specifically enumerated herein, or in a resulting task order or purchase order mutually agreed upon between the parties. In no circumstance shall the State be liable for incidental, indirect, special, or consequential </w:t>
      </w:r>
      <w:proofErr w:type="gramStart"/>
      <w:r w:rsidRPr="00B8541E">
        <w:rPr>
          <w:rFonts w:ascii="Calibri" w:eastAsia="Calibri" w:hAnsi="Calibri" w:cs="Calibri"/>
          <w:color w:val="000000"/>
          <w:kern w:val="0"/>
          <w:lang w:val="en"/>
          <w14:ligatures w14:val="none"/>
        </w:rPr>
        <w:t>damages</w:t>
      </w:r>
      <w:proofErr w:type="gramEnd"/>
      <w:r w:rsidRPr="00B8541E">
        <w:rPr>
          <w:rFonts w:ascii="Calibri" w:eastAsia="Calibri" w:hAnsi="Calibri" w:cs="Calibri"/>
          <w:color w:val="000000"/>
          <w:kern w:val="0"/>
          <w:lang w:val="en"/>
          <w14:ligatures w14:val="none"/>
        </w:rPr>
        <w:t>; lost profits; lost revenue; or lost institutional operating savings.</w:t>
      </w:r>
    </w:p>
    <w:p w14:paraId="2249726F" w14:textId="77777777" w:rsidR="00B8541E" w:rsidRPr="00B8541E" w:rsidRDefault="00B8541E" w:rsidP="00B8541E">
      <w:pPr>
        <w:keepNext/>
        <w:widowControl w:val="0"/>
        <w:numPr>
          <w:ilvl w:val="1"/>
          <w:numId w:val="10"/>
        </w:numPr>
        <w:pBdr>
          <w:top w:val="nil"/>
          <w:left w:val="nil"/>
          <w:bottom w:val="nil"/>
          <w:right w:val="nil"/>
          <w:between w:val="nil"/>
        </w:pBdr>
        <w:spacing w:before="240" w:after="120" w:line="240" w:lineRule="auto"/>
        <w:jc w:val="both"/>
        <w:rPr>
          <w:rFonts w:ascii="Calibri" w:eastAsia="Calibri" w:hAnsi="Calibri" w:cs="Calibri"/>
          <w:b/>
          <w:bCs/>
          <w:color w:val="000000"/>
          <w:kern w:val="0"/>
          <w:lang w:val="en"/>
          <w14:ligatures w14:val="none"/>
        </w:rPr>
      </w:pPr>
      <w:r w:rsidRPr="00B8541E">
        <w:rPr>
          <w:rFonts w:ascii="Calibri" w:eastAsia="Calibri" w:hAnsi="Calibri" w:cs="Calibri"/>
          <w:b/>
          <w:bCs/>
          <w:color w:val="000000"/>
          <w:kern w:val="0"/>
          <w:lang w:val="en"/>
          <w14:ligatures w14:val="none"/>
        </w:rPr>
        <w:t>Other Remedies</w:t>
      </w:r>
    </w:p>
    <w:p w14:paraId="76B7C844" w14:textId="77777777" w:rsidR="00B8541E" w:rsidRPr="00B8541E" w:rsidRDefault="00B8541E" w:rsidP="00B8541E">
      <w:pPr>
        <w:pBdr>
          <w:top w:val="nil"/>
          <w:left w:val="nil"/>
          <w:bottom w:val="nil"/>
          <w:right w:val="nil"/>
          <w:between w:val="nil"/>
        </w:pBdr>
        <w:spacing w:after="120" w:line="240" w:lineRule="auto"/>
        <w:ind w:left="360"/>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If the Contractor fails to perform in accordance with the terms and conditions of this Contract, or if any lien or claim for damages, penalties, costs and the like is asserted by or against the State, then, upon notice to the Contractor, the State may pursue all remedies available to it at law or equity, including retaining monies from amounts due the Contractor and proceeding against any surety of the Contractor.</w:t>
      </w:r>
    </w:p>
    <w:p w14:paraId="038ABE89" w14:textId="77777777" w:rsidR="00B8541E" w:rsidRPr="00B8541E" w:rsidRDefault="00B8541E" w:rsidP="00B8541E">
      <w:pPr>
        <w:keepNext/>
        <w:widowControl w:val="0"/>
        <w:numPr>
          <w:ilvl w:val="0"/>
          <w:numId w:val="10"/>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24" w:name="bookmark=id.y8q771klctau" w:colFirst="0" w:colLast="0"/>
      <w:bookmarkEnd w:id="24"/>
      <w:r w:rsidRPr="00B8541E">
        <w:rPr>
          <w:rFonts w:ascii="Calibri" w:eastAsia="Calibri" w:hAnsi="Calibri" w:cs="Calibri"/>
          <w:b/>
          <w:bCs/>
          <w:color w:val="000000"/>
          <w:kern w:val="0"/>
          <w:lang w:val="en"/>
          <w14:ligatures w14:val="none"/>
        </w:rPr>
        <w:t>Insurance</w:t>
      </w:r>
    </w:p>
    <w:p w14:paraId="7CBC3B8C"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The Contractor shall purchase and maintain for the duration of this Contract insurance against claims for injuries to persons or damages to property which may arise from or in connection with the performance of the work hereunder by the Contractor, its agents, representatives, employees, or subcontractors. </w:t>
      </w:r>
    </w:p>
    <w:p w14:paraId="5C456963"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The Contractor shall furnish the State with certificates of insurance effecting coverage(s) required by this Contract in accordance with the </w:t>
      </w:r>
      <w:r w:rsidRPr="00B8541E">
        <w:rPr>
          <w:rFonts w:ascii="Calibri" w:eastAsia="Calibri" w:hAnsi="Calibri" w:cs="Calibri"/>
          <w:b/>
          <w:bCs/>
          <w:color w:val="000000"/>
          <w:kern w:val="0"/>
          <w:lang w:val="en"/>
          <w14:ligatures w14:val="none"/>
        </w:rPr>
        <w:t>Insurance Requirements for Contractors</w:t>
      </w:r>
      <w:r w:rsidRPr="00B8541E">
        <w:rPr>
          <w:rFonts w:ascii="Calibri" w:eastAsia="Calibri" w:hAnsi="Calibri" w:cs="Calibri"/>
          <w:color w:val="000000"/>
          <w:kern w:val="0"/>
          <w:lang w:val="en"/>
          <w14:ligatures w14:val="none"/>
        </w:rPr>
        <w:t xml:space="preserve"> Attachment of this Contract. The certificates for each insurance policy are to be signed by a person authorized by that insurer to bind coverage on its behalf. The certificates are to be received and approved by the State before work commences. The State reserves the right to require complete certified copies of all required policies at any time. The Contractor shall maintain the insurance as specified in the </w:t>
      </w:r>
      <w:r w:rsidRPr="00B8541E">
        <w:rPr>
          <w:rFonts w:ascii="Calibri" w:eastAsia="Calibri" w:hAnsi="Calibri" w:cs="Calibri"/>
          <w:b/>
          <w:bCs/>
          <w:color w:val="000000"/>
          <w:kern w:val="0"/>
          <w:lang w:val="en"/>
          <w14:ligatures w14:val="none"/>
        </w:rPr>
        <w:t>Insurance Requirements for Contractors</w:t>
      </w:r>
      <w:r w:rsidRPr="00B8541E">
        <w:rPr>
          <w:rFonts w:ascii="Calibri" w:eastAsia="Calibri" w:hAnsi="Calibri" w:cs="Calibri"/>
          <w:color w:val="000000"/>
          <w:kern w:val="0"/>
          <w:lang w:val="en"/>
          <w14:ligatures w14:val="none"/>
        </w:rPr>
        <w:t xml:space="preserve"> Attachment of this Contract for the full term of this Contract. Failure to comply shall be grounds for termination of this Contract.</w:t>
      </w:r>
    </w:p>
    <w:p w14:paraId="6DE8DACC" w14:textId="77777777" w:rsidR="00B8541E" w:rsidRPr="00B8541E" w:rsidRDefault="00B8541E" w:rsidP="00B8541E">
      <w:pPr>
        <w:keepNext/>
        <w:widowControl w:val="0"/>
        <w:numPr>
          <w:ilvl w:val="0"/>
          <w:numId w:val="10"/>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25" w:name="bookmark=id.7m600i8lbnwb" w:colFirst="0" w:colLast="0"/>
      <w:bookmarkEnd w:id="25"/>
      <w:r w:rsidRPr="00B8541E">
        <w:rPr>
          <w:rFonts w:ascii="Calibri" w:eastAsia="Calibri" w:hAnsi="Calibri" w:cs="Calibri"/>
          <w:b/>
          <w:bCs/>
          <w:color w:val="000000"/>
          <w:kern w:val="0"/>
          <w:lang w:val="en"/>
          <w14:ligatures w14:val="none"/>
        </w:rPr>
        <w:t>Licenses and Permits</w:t>
      </w:r>
    </w:p>
    <w:p w14:paraId="191EAA2A"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The Contractor shall secure and maintain all licenses and </w:t>
      </w:r>
      <w:proofErr w:type="gramStart"/>
      <w:r w:rsidRPr="00B8541E">
        <w:rPr>
          <w:rFonts w:ascii="Calibri" w:eastAsia="Calibri" w:hAnsi="Calibri" w:cs="Calibri"/>
          <w:color w:val="000000"/>
          <w:kern w:val="0"/>
          <w:lang w:val="en"/>
          <w14:ligatures w14:val="none"/>
        </w:rPr>
        <w:t>permits, and</w:t>
      </w:r>
      <w:proofErr w:type="gramEnd"/>
      <w:r w:rsidRPr="00B8541E">
        <w:rPr>
          <w:rFonts w:ascii="Calibri" w:eastAsia="Calibri" w:hAnsi="Calibri" w:cs="Calibri"/>
          <w:color w:val="000000"/>
          <w:kern w:val="0"/>
          <w:lang w:val="en"/>
          <w14:ligatures w14:val="none"/>
        </w:rPr>
        <w:t xml:space="preserve"> pay inspection fees required to do the work required to complete this Contract, if applicable.</w:t>
      </w:r>
    </w:p>
    <w:p w14:paraId="4872D005" w14:textId="77777777" w:rsidR="00B8541E" w:rsidRPr="00B8541E" w:rsidRDefault="00B8541E" w:rsidP="00B8541E">
      <w:pPr>
        <w:keepNext/>
        <w:widowControl w:val="0"/>
        <w:numPr>
          <w:ilvl w:val="0"/>
          <w:numId w:val="10"/>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26" w:name="bookmark=id.j1my357ymdr7" w:colFirst="0" w:colLast="0"/>
      <w:bookmarkEnd w:id="26"/>
      <w:r w:rsidRPr="00B8541E">
        <w:rPr>
          <w:rFonts w:ascii="Calibri" w:eastAsia="Calibri" w:hAnsi="Calibri" w:cs="Calibri"/>
          <w:b/>
          <w:bCs/>
          <w:color w:val="000000"/>
          <w:kern w:val="0"/>
          <w:lang w:val="en"/>
          <w14:ligatures w14:val="none"/>
        </w:rPr>
        <w:t>Severability</w:t>
      </w:r>
    </w:p>
    <w:p w14:paraId="77A32395"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If any term or condition of this Contract or the application thereof is held invalid, such invalidity shall not affect other terms, conditions or applications which can be given effect without the invalid term, condition or application; to this end the terms and conditions of this Contract are declared severable.</w:t>
      </w:r>
    </w:p>
    <w:p w14:paraId="48990E2E" w14:textId="77777777" w:rsidR="00B8541E" w:rsidRPr="00B8541E" w:rsidRDefault="00B8541E" w:rsidP="00B8541E">
      <w:pPr>
        <w:keepNext/>
        <w:widowControl w:val="0"/>
        <w:numPr>
          <w:ilvl w:val="0"/>
          <w:numId w:val="10"/>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27" w:name="bookmark=id.36985oi4rzh0" w:colFirst="0" w:colLast="0"/>
      <w:bookmarkEnd w:id="27"/>
      <w:r w:rsidRPr="00B8541E">
        <w:rPr>
          <w:rFonts w:ascii="Calibri" w:eastAsia="Calibri" w:hAnsi="Calibri" w:cs="Calibri"/>
          <w:b/>
          <w:bCs/>
          <w:color w:val="000000"/>
          <w:kern w:val="0"/>
          <w:lang w:val="en"/>
          <w14:ligatures w14:val="none"/>
        </w:rPr>
        <w:t>Subcontractors</w:t>
      </w:r>
    </w:p>
    <w:p w14:paraId="32C1C8B6"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The Contractor may, with prior written permission from the State and/or Using Agency, </w:t>
      </w:r>
      <w:proofErr w:type="gramStart"/>
      <w:r w:rsidRPr="00B8541E">
        <w:rPr>
          <w:rFonts w:ascii="Calibri" w:eastAsia="Calibri" w:hAnsi="Calibri" w:cs="Calibri"/>
          <w:color w:val="000000"/>
          <w:kern w:val="0"/>
          <w:lang w:val="en"/>
          <w14:ligatures w14:val="none"/>
        </w:rPr>
        <w:t>enter into</w:t>
      </w:r>
      <w:proofErr w:type="gramEnd"/>
      <w:r w:rsidRPr="00B8541E">
        <w:rPr>
          <w:rFonts w:ascii="Calibri" w:eastAsia="Calibri" w:hAnsi="Calibri" w:cs="Calibri"/>
          <w:color w:val="000000"/>
          <w:kern w:val="0"/>
          <w:lang w:val="en"/>
          <w14:ligatures w14:val="none"/>
        </w:rPr>
        <w:t xml:space="preserve"> subcontracts with third parties for the performance of any part of the Contractor’s duties and obligations. In no event shall the existence of a subcontract operate to release or reduce the liability of the Contractor to the State and/or Using Agency for any breach in the performance of the Contractor's duties. The Contractor will be the single point of contact for all subcontractor work. Subcontractors performing any part of the Contractor</w:t>
      </w:r>
      <w:r w:rsidRPr="00B8541E">
        <w:rPr>
          <w:rFonts w:ascii="Calibri" w:eastAsia="Calibri" w:hAnsi="Calibri" w:cs="Calibri"/>
          <w:kern w:val="0"/>
          <w:lang w:val="en"/>
          <w14:ligatures w14:val="none"/>
        </w:rPr>
        <w:t>’s duties must meet all citizenship and all other staffing qualifications required by the Attachment C. Problem Statement/Scope of Work, Section V. Detailed Requirements.</w:t>
      </w:r>
    </w:p>
    <w:p w14:paraId="4F3DCB54" w14:textId="77777777" w:rsidR="00B8541E" w:rsidRPr="00B8541E" w:rsidRDefault="00B8541E" w:rsidP="00B8541E">
      <w:pPr>
        <w:keepNext/>
        <w:widowControl w:val="0"/>
        <w:numPr>
          <w:ilvl w:val="0"/>
          <w:numId w:val="10"/>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28" w:name="bookmark=id.mvyrx29dthss" w:colFirst="0" w:colLast="0"/>
      <w:bookmarkEnd w:id="28"/>
      <w:r w:rsidRPr="00B8541E">
        <w:rPr>
          <w:rFonts w:ascii="Calibri" w:eastAsia="Calibri" w:hAnsi="Calibri" w:cs="Calibri"/>
          <w:b/>
          <w:bCs/>
          <w:color w:val="000000"/>
          <w:kern w:val="0"/>
          <w:lang w:val="en"/>
          <w14:ligatures w14:val="none"/>
        </w:rPr>
        <w:t>Substitution of Personnel</w:t>
      </w:r>
    </w:p>
    <w:p w14:paraId="10AE2DDC"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If, during the term of this Contract, the Contractor or subcontractor cannot provide the personnel as proposed and requests a substitution, that substitution shall meet or exceed the requirements stated herein. A detailed resume of qualifications and justification is to be submitted to the State for approval prior to any personnel substitution.</w:t>
      </w:r>
    </w:p>
    <w:p w14:paraId="05220A52"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proofErr w:type="gramStart"/>
      <w:r w:rsidRPr="00B8541E">
        <w:rPr>
          <w:rFonts w:ascii="Calibri" w:eastAsia="Calibri" w:hAnsi="Calibri" w:cs="Calibri"/>
          <w:color w:val="000000"/>
          <w:kern w:val="0"/>
          <w:lang w:val="en"/>
          <w14:ligatures w14:val="none"/>
        </w:rPr>
        <w:t>In the event that</w:t>
      </w:r>
      <w:proofErr w:type="gramEnd"/>
      <w:r w:rsidRPr="00B8541E">
        <w:rPr>
          <w:rFonts w:ascii="Calibri" w:eastAsia="Calibri" w:hAnsi="Calibri" w:cs="Calibri"/>
          <w:color w:val="000000"/>
          <w:kern w:val="0"/>
          <w:lang w:val="en"/>
          <w14:ligatures w14:val="none"/>
        </w:rPr>
        <w:t xml:space="preserve"> any Contractor personnel become unavailable due to resignation, illness, or other factors, excluding assignment to a project outside this Contract, outside of the Contractor's reasonable control</w:t>
      </w:r>
      <w:proofErr w:type="gramStart"/>
      <w:r w:rsidRPr="00B8541E">
        <w:rPr>
          <w:rFonts w:ascii="Calibri" w:eastAsia="Calibri" w:hAnsi="Calibri" w:cs="Calibri"/>
          <w:color w:val="000000"/>
          <w:kern w:val="0"/>
          <w:lang w:val="en"/>
          <w14:ligatures w14:val="none"/>
        </w:rPr>
        <w:t>, as the case may be, the</w:t>
      </w:r>
      <w:proofErr w:type="gramEnd"/>
      <w:r w:rsidRPr="00B8541E">
        <w:rPr>
          <w:rFonts w:ascii="Calibri" w:eastAsia="Calibri" w:hAnsi="Calibri" w:cs="Calibri"/>
          <w:color w:val="000000"/>
          <w:kern w:val="0"/>
          <w:lang w:val="en"/>
          <w14:ligatures w14:val="none"/>
        </w:rPr>
        <w:t xml:space="preserve"> Contractor shall be responsible for providing an equally qualified replacement in time to avoid delays in completing tasks, subject to state approval. It shall be acknowledged by the Contractor that every reasonable attempt shall be made to assign the personnel listed in the Contractor’s </w:t>
      </w:r>
      <w:r w:rsidRPr="00B8541E">
        <w:rPr>
          <w:rFonts w:ascii="Calibri" w:eastAsia="Calibri" w:hAnsi="Calibri" w:cs="Calibri"/>
          <w:kern w:val="0"/>
          <w:lang w:val="en"/>
          <w14:ligatures w14:val="none"/>
        </w:rPr>
        <w:t>reply</w:t>
      </w:r>
      <w:r w:rsidRPr="00B8541E">
        <w:rPr>
          <w:rFonts w:ascii="Calibri" w:eastAsia="Calibri" w:hAnsi="Calibri" w:cs="Calibri"/>
          <w:color w:val="000000"/>
          <w:kern w:val="0"/>
          <w:lang w:val="en"/>
          <w14:ligatures w14:val="none"/>
        </w:rPr>
        <w:t>.</w:t>
      </w:r>
    </w:p>
    <w:p w14:paraId="05F2A483" w14:textId="77777777" w:rsidR="00B8541E" w:rsidRPr="00B8541E" w:rsidRDefault="00B8541E" w:rsidP="00B8541E">
      <w:pPr>
        <w:widowControl w:val="0"/>
        <w:pBdr>
          <w:top w:val="nil"/>
          <w:left w:val="nil"/>
          <w:bottom w:val="nil"/>
          <w:right w:val="nil"/>
          <w:between w:val="nil"/>
        </w:pBdr>
        <w:spacing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The State shall reserve the right to require removal and replacement of any contract personnel whose performance </w:t>
      </w:r>
      <w:proofErr w:type="gramStart"/>
      <w:r w:rsidRPr="00B8541E">
        <w:rPr>
          <w:rFonts w:ascii="Calibri" w:eastAsia="Calibri" w:hAnsi="Calibri" w:cs="Calibri"/>
          <w:color w:val="000000"/>
          <w:kern w:val="0"/>
          <w:lang w:val="en"/>
          <w14:ligatures w14:val="none"/>
        </w:rPr>
        <w:t>it</w:t>
      </w:r>
      <w:proofErr w:type="gramEnd"/>
      <w:r w:rsidRPr="00B8541E">
        <w:rPr>
          <w:rFonts w:ascii="Calibri" w:eastAsia="Calibri" w:hAnsi="Calibri" w:cs="Calibri"/>
          <w:color w:val="000000"/>
          <w:kern w:val="0"/>
          <w:lang w:val="en"/>
          <w14:ligatures w14:val="none"/>
        </w:rPr>
        <w:t xml:space="preserve"> </w:t>
      </w:r>
      <w:proofErr w:type="gramStart"/>
      <w:r w:rsidRPr="00B8541E">
        <w:rPr>
          <w:rFonts w:ascii="Calibri" w:eastAsia="Calibri" w:hAnsi="Calibri" w:cs="Calibri"/>
          <w:color w:val="000000"/>
          <w:kern w:val="0"/>
          <w:lang w:val="en"/>
          <w14:ligatures w14:val="none"/>
        </w:rPr>
        <w:t>considers</w:t>
      </w:r>
      <w:proofErr w:type="gramEnd"/>
      <w:r w:rsidRPr="00B8541E">
        <w:rPr>
          <w:rFonts w:ascii="Calibri" w:eastAsia="Calibri" w:hAnsi="Calibri" w:cs="Calibri"/>
          <w:color w:val="000000"/>
          <w:kern w:val="0"/>
          <w:lang w:val="en"/>
          <w14:ligatures w14:val="none"/>
        </w:rPr>
        <w:t xml:space="preserve"> unacceptable</w:t>
      </w:r>
      <w:r w:rsidRPr="00B8541E">
        <w:rPr>
          <w:rFonts w:ascii="Calibri" w:eastAsia="Calibri" w:hAnsi="Calibri" w:cs="Calibri"/>
          <w:kern w:val="0"/>
          <w:sz w:val="22"/>
          <w:szCs w:val="22"/>
          <w:lang w:val="en"/>
          <w14:ligatures w14:val="none"/>
        </w:rPr>
        <w:t>.</w:t>
      </w:r>
    </w:p>
    <w:p w14:paraId="489DFC52" w14:textId="77777777" w:rsidR="00B8541E" w:rsidRPr="00B8541E" w:rsidRDefault="00B8541E" w:rsidP="00B8541E">
      <w:pPr>
        <w:keepNext/>
        <w:widowControl w:val="0"/>
        <w:numPr>
          <w:ilvl w:val="0"/>
          <w:numId w:val="10"/>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29" w:name="bookmark=id.izu49s5upx6t" w:colFirst="0" w:colLast="0"/>
      <w:bookmarkEnd w:id="29"/>
      <w:r w:rsidRPr="00B8541E">
        <w:rPr>
          <w:rFonts w:ascii="Calibri" w:eastAsia="Calibri" w:hAnsi="Calibri" w:cs="Calibri"/>
          <w:b/>
          <w:bCs/>
          <w:color w:val="000000"/>
          <w:kern w:val="0"/>
          <w:lang w:val="en"/>
          <w14:ligatures w14:val="none"/>
        </w:rPr>
        <w:t>Assignability</w:t>
      </w:r>
    </w:p>
    <w:p w14:paraId="6FE5C19C"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The Contractor may assign its interest in the proceeds of this Contract to a bank, trust company, or other financial institution. Within 10 calendar days of the assignment, the Contractor shall provide notice of the assignment to the State and the Office of State Procurement. The State will continue to pay the Contractor and will not be obligated to direct payments to the assignee until the State has processed the assignment. </w:t>
      </w:r>
    </w:p>
    <w:p w14:paraId="5C41661F" w14:textId="77777777" w:rsidR="00B8541E" w:rsidRPr="00B8541E" w:rsidRDefault="00B8541E" w:rsidP="00B8541E">
      <w:pPr>
        <w:widowControl w:val="0"/>
        <w:pBdr>
          <w:top w:val="nil"/>
          <w:left w:val="nil"/>
          <w:bottom w:val="nil"/>
          <w:right w:val="nil"/>
          <w:between w:val="nil"/>
        </w:pBdr>
        <w:spacing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Except as stated in the preceding paragraph, the Contractor shall only transfer an interest in this Contract by assignment, novation, or otherwise, with prior written consent of the State. The State’s written consent </w:t>
      </w:r>
      <w:proofErr w:type="gramStart"/>
      <w:r w:rsidRPr="00B8541E">
        <w:rPr>
          <w:rFonts w:ascii="Calibri" w:eastAsia="Calibri" w:hAnsi="Calibri" w:cs="Calibri"/>
          <w:color w:val="000000"/>
          <w:kern w:val="0"/>
          <w:lang w:val="en"/>
          <w14:ligatures w14:val="none"/>
        </w:rPr>
        <w:t>of</w:t>
      </w:r>
      <w:proofErr w:type="gramEnd"/>
      <w:r w:rsidRPr="00B8541E">
        <w:rPr>
          <w:rFonts w:ascii="Calibri" w:eastAsia="Calibri" w:hAnsi="Calibri" w:cs="Calibri"/>
          <w:color w:val="000000"/>
          <w:kern w:val="0"/>
          <w:lang w:val="en"/>
          <w14:ligatures w14:val="none"/>
        </w:rPr>
        <w:t xml:space="preserve"> the transfer shall not diminish the State’s rights or the Contractor’s responsibilities and obligations.</w:t>
      </w:r>
    </w:p>
    <w:p w14:paraId="53F79531" w14:textId="77777777" w:rsidR="00B8541E" w:rsidRPr="00B8541E" w:rsidRDefault="00B8541E" w:rsidP="00B8541E">
      <w:pPr>
        <w:keepNext/>
        <w:widowControl w:val="0"/>
        <w:numPr>
          <w:ilvl w:val="0"/>
          <w:numId w:val="10"/>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30" w:name="bookmark=id.8zwp69ots6a4" w:colFirst="0" w:colLast="0"/>
      <w:bookmarkEnd w:id="30"/>
      <w:r w:rsidRPr="00B8541E">
        <w:rPr>
          <w:rFonts w:ascii="Calibri" w:eastAsia="Calibri" w:hAnsi="Calibri" w:cs="Calibri"/>
          <w:b/>
          <w:bCs/>
          <w:color w:val="000000"/>
          <w:kern w:val="0"/>
          <w:lang w:val="en"/>
          <w14:ligatures w14:val="none"/>
        </w:rPr>
        <w:t>Code of Ethics</w:t>
      </w:r>
    </w:p>
    <w:p w14:paraId="5C236226"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The Contractor acknowledges that Chapter 15 of Title 42 of the Louisiana Revised Statutes (La. R.S. 42:1101 et. seq., Code of Governmental Ethics) applies to the Contracting Party in the performance of services called for in this Contract. The Contractor agrees to immediately notify the State if potential violations of the Code of Governmental Ethics arise at any time during the term of this Contract.</w:t>
      </w:r>
    </w:p>
    <w:p w14:paraId="5479347B" w14:textId="77777777" w:rsidR="00B8541E" w:rsidRPr="00B8541E" w:rsidRDefault="00B8541E" w:rsidP="00B8541E">
      <w:pPr>
        <w:keepNext/>
        <w:widowControl w:val="0"/>
        <w:numPr>
          <w:ilvl w:val="0"/>
          <w:numId w:val="10"/>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31" w:name="bookmark=id.w7l7pwa6f2v2" w:colFirst="0" w:colLast="0"/>
      <w:bookmarkStart w:id="32" w:name="_heading=h.2vw75099kg3w" w:colFirst="0" w:colLast="0"/>
      <w:bookmarkEnd w:id="31"/>
      <w:bookmarkEnd w:id="32"/>
      <w:r w:rsidRPr="00B8541E">
        <w:rPr>
          <w:rFonts w:ascii="Calibri" w:eastAsia="Calibri" w:hAnsi="Calibri" w:cs="Calibri"/>
          <w:b/>
          <w:bCs/>
          <w:color w:val="000000"/>
          <w:kern w:val="0"/>
          <w:lang w:val="en"/>
          <w14:ligatures w14:val="none"/>
        </w:rPr>
        <w:t>Confidentiality</w:t>
      </w:r>
    </w:p>
    <w:p w14:paraId="48DF2302"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All financial, statistical, personal, technical and other data and information relating to the State's operation which are designated confidential by the State and made available to the Contractor in order to carry out this Contract, or which become available to the Contractor in carrying out this Contract, shall be protected by the Contractor from unauthorized use and disclosure through the observance of the same or more effective procedural requirements as are applicable to the State. The identification of all such confidential data and information, as well as the State's procedural requirements for protection of such data and information from unauthorized use and disclosure, shall be provided by the State in writing to the Contractor. If the methods and procedures employed by the Contractor for the protection of the Contractor's data and information are deemed by the State to be adequate for the protection of the State's confidential information, such methods and procedures may be used, with the written consent of the State, to carry out the intent of this paragraph.</w:t>
      </w:r>
    </w:p>
    <w:p w14:paraId="334ED2C7"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Under no circumstance shall the Contractor discuss and/or release information to the media concerning this Contract without prior express written approval of the Secretary of State.</w:t>
      </w:r>
    </w:p>
    <w:p w14:paraId="71F8E7F8"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The Contractor is responsible for promptly reporting to the State any known unauthorized disclosure or release of confidential data.</w:t>
      </w:r>
    </w:p>
    <w:p w14:paraId="74E80077" w14:textId="77777777" w:rsidR="00B8541E" w:rsidRPr="00B8541E" w:rsidRDefault="00B8541E" w:rsidP="00B8541E">
      <w:pPr>
        <w:keepNext/>
        <w:widowControl w:val="0"/>
        <w:numPr>
          <w:ilvl w:val="0"/>
          <w:numId w:val="10"/>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33" w:name="bookmark=id.8hpdoh9bw8q5" w:colFirst="0" w:colLast="0"/>
      <w:bookmarkEnd w:id="33"/>
      <w:r w:rsidRPr="00B8541E">
        <w:rPr>
          <w:rFonts w:ascii="Calibri" w:eastAsia="Calibri" w:hAnsi="Calibri" w:cs="Calibri"/>
          <w:b/>
          <w:bCs/>
          <w:color w:val="000000"/>
          <w:kern w:val="0"/>
          <w:lang w:val="en"/>
          <w14:ligatures w14:val="none"/>
        </w:rPr>
        <w:t>Contract Controversies</w:t>
      </w:r>
    </w:p>
    <w:p w14:paraId="0366BA50"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Any claim or controversy arising out of this Contract shall be resolved by the provisions of Louisiana Revised Statutes 39:1671-1673, as applicable.</w:t>
      </w:r>
    </w:p>
    <w:p w14:paraId="170643E4" w14:textId="77777777" w:rsidR="00B8541E" w:rsidRPr="00B8541E" w:rsidRDefault="00B8541E" w:rsidP="00B8541E">
      <w:pPr>
        <w:keepNext/>
        <w:widowControl w:val="0"/>
        <w:numPr>
          <w:ilvl w:val="0"/>
          <w:numId w:val="10"/>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34" w:name="bookmark=id.fknigt1r0du" w:colFirst="0" w:colLast="0"/>
      <w:bookmarkEnd w:id="34"/>
      <w:r w:rsidRPr="00B8541E">
        <w:rPr>
          <w:rFonts w:ascii="Calibri" w:eastAsia="Calibri" w:hAnsi="Calibri" w:cs="Calibri"/>
          <w:b/>
          <w:bCs/>
          <w:color w:val="000000"/>
          <w:kern w:val="0"/>
          <w:lang w:val="en"/>
          <w14:ligatures w14:val="none"/>
        </w:rPr>
        <w:t>Right to Audit</w:t>
      </w:r>
    </w:p>
    <w:p w14:paraId="6667377A"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The State Legislative </w:t>
      </w:r>
      <w:proofErr w:type="gramStart"/>
      <w:r w:rsidRPr="00B8541E">
        <w:rPr>
          <w:rFonts w:ascii="Calibri" w:eastAsia="Calibri" w:hAnsi="Calibri" w:cs="Calibri"/>
          <w:color w:val="000000"/>
          <w:kern w:val="0"/>
          <w:lang w:val="en"/>
          <w14:ligatures w14:val="none"/>
        </w:rPr>
        <w:t>auditor</w:t>
      </w:r>
      <w:proofErr w:type="gramEnd"/>
      <w:r w:rsidRPr="00B8541E">
        <w:rPr>
          <w:rFonts w:ascii="Calibri" w:eastAsia="Calibri" w:hAnsi="Calibri" w:cs="Calibri"/>
          <w:color w:val="000000"/>
          <w:kern w:val="0"/>
          <w:lang w:val="en"/>
          <w14:ligatures w14:val="none"/>
        </w:rPr>
        <w:t xml:space="preserve">, federal auditors, and internal auditors of the Secretary of State, Division of Administration, or </w:t>
      </w:r>
      <w:proofErr w:type="gramStart"/>
      <w:r w:rsidRPr="00B8541E">
        <w:rPr>
          <w:rFonts w:ascii="Calibri" w:eastAsia="Calibri" w:hAnsi="Calibri" w:cs="Calibri"/>
          <w:color w:val="000000"/>
          <w:kern w:val="0"/>
          <w:lang w:val="en"/>
          <w14:ligatures w14:val="none"/>
        </w:rPr>
        <w:t>others so</w:t>
      </w:r>
      <w:proofErr w:type="gramEnd"/>
      <w:r w:rsidRPr="00B8541E">
        <w:rPr>
          <w:rFonts w:ascii="Calibri" w:eastAsia="Calibri" w:hAnsi="Calibri" w:cs="Calibri"/>
          <w:color w:val="000000"/>
          <w:kern w:val="0"/>
          <w:lang w:val="en"/>
          <w14:ligatures w14:val="none"/>
        </w:rPr>
        <w:t xml:space="preserve"> designated by the DOA, shall have the option to audit all accounts directly pertaining to this Contract for a period of five years from the date of final payment or as required by applicable State and Federal Law. The Contractor and subcontractor shall maintain such books and records for this five-year period and cooperate fully with the authorized auditing agency. Records </w:t>
      </w:r>
      <w:proofErr w:type="gramStart"/>
      <w:r w:rsidRPr="00B8541E">
        <w:rPr>
          <w:rFonts w:ascii="Calibri" w:eastAsia="Calibri" w:hAnsi="Calibri" w:cs="Calibri"/>
          <w:color w:val="000000"/>
          <w:kern w:val="0"/>
          <w:lang w:val="en"/>
          <w14:ligatures w14:val="none"/>
        </w:rPr>
        <w:t>shall</w:t>
      </w:r>
      <w:proofErr w:type="gramEnd"/>
      <w:r w:rsidRPr="00B8541E">
        <w:rPr>
          <w:rFonts w:ascii="Calibri" w:eastAsia="Calibri" w:hAnsi="Calibri" w:cs="Calibri"/>
          <w:color w:val="000000"/>
          <w:kern w:val="0"/>
          <w:lang w:val="en"/>
          <w14:ligatures w14:val="none"/>
        </w:rPr>
        <w:t xml:space="preserve"> be made available during normal working hours for this purpose.</w:t>
      </w:r>
    </w:p>
    <w:p w14:paraId="20C81F42" w14:textId="77777777" w:rsidR="00B8541E" w:rsidRPr="00B8541E" w:rsidRDefault="00B8541E" w:rsidP="00B8541E">
      <w:pPr>
        <w:keepNext/>
        <w:widowControl w:val="0"/>
        <w:numPr>
          <w:ilvl w:val="0"/>
          <w:numId w:val="10"/>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35" w:name="bookmark=id.ckh0e8t3f48y" w:colFirst="0" w:colLast="0"/>
      <w:bookmarkEnd w:id="35"/>
      <w:r w:rsidRPr="00B8541E">
        <w:rPr>
          <w:rFonts w:ascii="Calibri" w:eastAsia="Calibri" w:hAnsi="Calibri" w:cs="Calibri"/>
          <w:b/>
          <w:bCs/>
          <w:color w:val="000000"/>
          <w:kern w:val="0"/>
          <w:lang w:val="en"/>
          <w14:ligatures w14:val="none"/>
        </w:rPr>
        <w:t xml:space="preserve">Data/Record Retention </w:t>
      </w:r>
    </w:p>
    <w:p w14:paraId="3863FBF2"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The Contractor and subcontractor shall retain all their books, their records, and their other documents relevant to this Contract and the funds expended hereunder for five years after final payment or, if Federal funds are used, as required by applicable Federal law, whichever is longer. </w:t>
      </w:r>
    </w:p>
    <w:p w14:paraId="6EC54C00" w14:textId="77777777" w:rsidR="00B8541E" w:rsidRPr="00B8541E" w:rsidRDefault="00B8541E" w:rsidP="00B8541E">
      <w:pPr>
        <w:keepNext/>
        <w:widowControl w:val="0"/>
        <w:numPr>
          <w:ilvl w:val="0"/>
          <w:numId w:val="10"/>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36" w:name="bookmark=id.oksupw2wfx9e" w:colFirst="0" w:colLast="0"/>
      <w:bookmarkEnd w:id="36"/>
      <w:r w:rsidRPr="00B8541E">
        <w:rPr>
          <w:rFonts w:ascii="Calibri" w:eastAsia="Calibri" w:hAnsi="Calibri" w:cs="Calibri"/>
          <w:b/>
          <w:bCs/>
          <w:color w:val="000000"/>
          <w:kern w:val="0"/>
          <w:lang w:val="en"/>
          <w14:ligatures w14:val="none"/>
        </w:rPr>
        <w:t>Sanitization of State Data/Records in Contractor’s Custody</w:t>
      </w:r>
    </w:p>
    <w:p w14:paraId="22019B15"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The Contractor shall sanitize all State data and records in compliance with NIST SP 800-88 Rev 1, and any future revisions thereto, unless a specific alternative is approved in writing by the Louisiana DOA OTS Information Security Team. The Contractor shall provide quarterly a Certificate of Sanitization to the Using Agency’s contract monitor.</w:t>
      </w:r>
    </w:p>
    <w:p w14:paraId="32A72A81" w14:textId="77777777" w:rsidR="00B8541E" w:rsidRPr="00B8541E" w:rsidRDefault="00B8541E" w:rsidP="00B8541E">
      <w:pPr>
        <w:keepNext/>
        <w:widowControl w:val="0"/>
        <w:numPr>
          <w:ilvl w:val="0"/>
          <w:numId w:val="10"/>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37" w:name="bookmark=id.hiqsrd953yxp" w:colFirst="0" w:colLast="0"/>
      <w:bookmarkEnd w:id="37"/>
      <w:r w:rsidRPr="00B8541E">
        <w:rPr>
          <w:rFonts w:ascii="Calibri" w:eastAsia="Calibri" w:hAnsi="Calibri" w:cs="Calibri"/>
          <w:b/>
          <w:bCs/>
          <w:color w:val="000000"/>
          <w:kern w:val="0"/>
          <w:lang w:val="en"/>
          <w14:ligatures w14:val="none"/>
        </w:rPr>
        <w:t xml:space="preserve">Contractor’s Certification of No Federal Suspension or Debarment </w:t>
      </w:r>
    </w:p>
    <w:p w14:paraId="52166157" w14:textId="77777777" w:rsidR="00B8541E" w:rsidRPr="00B8541E" w:rsidRDefault="00B8541E" w:rsidP="00B8541E">
      <w:pPr>
        <w:keepNext/>
        <w:widowControl w:val="0"/>
        <w:pBdr>
          <w:top w:val="nil"/>
          <w:left w:val="nil"/>
          <w:bottom w:val="nil"/>
          <w:right w:val="nil"/>
          <w:between w:val="nil"/>
        </w:pBdr>
        <w:spacing w:before="120" w:after="120"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The Contractor has a continuing obligation to disclose any suspensions or debarment by any government entity, including but not limited to General Services Administration (GSA). Failure to disclose may constitute grounds for suspension and/or termination of this Contract and debarment from future Contract.</w:t>
      </w:r>
    </w:p>
    <w:p w14:paraId="3FA13593" w14:textId="77777777" w:rsidR="00B8541E" w:rsidRPr="00B8541E" w:rsidRDefault="00B8541E" w:rsidP="00B8541E">
      <w:pPr>
        <w:keepNext/>
        <w:widowControl w:val="0"/>
        <w:numPr>
          <w:ilvl w:val="0"/>
          <w:numId w:val="10"/>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38" w:name="bookmark=id.8vfb1ajf9ndc" w:colFirst="0" w:colLast="0"/>
      <w:bookmarkEnd w:id="38"/>
      <w:r w:rsidRPr="00B8541E">
        <w:rPr>
          <w:rFonts w:ascii="Calibri" w:eastAsia="Calibri" w:hAnsi="Calibri" w:cs="Calibri"/>
          <w:b/>
          <w:bCs/>
          <w:color w:val="000000"/>
          <w:kern w:val="0"/>
          <w:lang w:val="en"/>
          <w14:ligatures w14:val="none"/>
        </w:rPr>
        <w:t>Contractor’s Cooperation</w:t>
      </w:r>
    </w:p>
    <w:p w14:paraId="2691229E"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The Contractor has the duty to fully cooperate with the State and provide </w:t>
      </w:r>
      <w:proofErr w:type="gramStart"/>
      <w:r w:rsidRPr="00B8541E">
        <w:rPr>
          <w:rFonts w:ascii="Calibri" w:eastAsia="Calibri" w:hAnsi="Calibri" w:cs="Calibri"/>
          <w:color w:val="000000"/>
          <w:kern w:val="0"/>
          <w:lang w:val="en"/>
          <w14:ligatures w14:val="none"/>
        </w:rPr>
        <w:t>any and all</w:t>
      </w:r>
      <w:proofErr w:type="gramEnd"/>
      <w:r w:rsidRPr="00B8541E">
        <w:rPr>
          <w:rFonts w:ascii="Calibri" w:eastAsia="Calibri" w:hAnsi="Calibri" w:cs="Calibri"/>
          <w:color w:val="000000"/>
          <w:kern w:val="0"/>
          <w:lang w:val="en"/>
          <w14:ligatures w14:val="none"/>
        </w:rPr>
        <w:t xml:space="preserve"> requested information, documentation, etc. to the State when requested. This applies even if this Contract is terminated and/or a lawsuit is filed. Specifically, the Contractor shall not limit or impede the State’s right to audit or shall not withhold State owned documents.</w:t>
      </w:r>
    </w:p>
    <w:p w14:paraId="28E9D58D" w14:textId="77777777" w:rsidR="00B8541E" w:rsidRPr="00B8541E" w:rsidRDefault="00B8541E" w:rsidP="00B8541E">
      <w:pPr>
        <w:keepNext/>
        <w:widowControl w:val="0"/>
        <w:numPr>
          <w:ilvl w:val="0"/>
          <w:numId w:val="10"/>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39" w:name="bookmark=id.jzl09hp323py" w:colFirst="0" w:colLast="0"/>
      <w:bookmarkEnd w:id="39"/>
      <w:r w:rsidRPr="00B8541E">
        <w:rPr>
          <w:rFonts w:ascii="Calibri" w:eastAsia="Calibri" w:hAnsi="Calibri" w:cs="Calibri"/>
          <w:b/>
          <w:bCs/>
          <w:color w:val="000000"/>
          <w:kern w:val="0"/>
          <w:lang w:val="en"/>
          <w14:ligatures w14:val="none"/>
        </w:rPr>
        <w:t>Security</w:t>
      </w:r>
    </w:p>
    <w:p w14:paraId="2DB24702"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The Contractor’s personnel shall comply with all security regulations in effect at the State’s premises and externally for materials and property belonging to the State or to the project. Where special security precautions are warranted, the State shall provide such procedures to the Contractor, accordingly. </w:t>
      </w:r>
    </w:p>
    <w:p w14:paraId="2B5AE7D4" w14:textId="77777777" w:rsidR="00B8541E" w:rsidRPr="00B8541E" w:rsidRDefault="00B8541E" w:rsidP="00B8541E">
      <w:pPr>
        <w:widowControl w:val="0"/>
        <w:pBdr>
          <w:top w:val="nil"/>
          <w:left w:val="nil"/>
          <w:bottom w:val="nil"/>
          <w:right w:val="nil"/>
          <w:between w:val="nil"/>
        </w:pBdr>
        <w:spacing w:line="240" w:lineRule="auto"/>
        <w:rPr>
          <w:rFonts w:ascii="Calibri" w:eastAsia="Calibri" w:hAnsi="Calibri" w:cs="Calibri"/>
          <w:color w:val="000000"/>
          <w:kern w:val="0"/>
          <w:lang w:val="en"/>
          <w14:ligatures w14:val="none"/>
        </w:rPr>
      </w:pPr>
      <w:bookmarkStart w:id="40" w:name="_heading=h.432vvqf93fza" w:colFirst="0" w:colLast="0"/>
      <w:bookmarkEnd w:id="40"/>
      <w:r w:rsidRPr="00B8541E">
        <w:rPr>
          <w:rFonts w:ascii="Calibri" w:eastAsia="Calibri" w:hAnsi="Calibri" w:cs="Calibri"/>
          <w:color w:val="000000"/>
          <w:kern w:val="0"/>
          <w:lang w:val="en"/>
          <w14:ligatures w14:val="none"/>
        </w:rPr>
        <w:t xml:space="preserve">The Contractor shall comply with the Office of Technology Services’ Information Security Policy at </w:t>
      </w:r>
      <w:hyperlink r:id="rId5">
        <w:r w:rsidRPr="00B8541E">
          <w:rPr>
            <w:rFonts w:ascii="Calibri" w:eastAsia="Calibri" w:hAnsi="Calibri" w:cs="Calibri"/>
            <w:color w:val="0563C1"/>
            <w:kern w:val="0"/>
            <w:u w:val="single"/>
            <w:lang w:val="en"/>
            <w14:ligatures w14:val="none"/>
          </w:rPr>
          <w:t>https://www.doa.la.gov/doa/ots/about-us/infosec/</w:t>
        </w:r>
      </w:hyperlink>
      <w:r w:rsidRPr="00B8541E">
        <w:rPr>
          <w:rFonts w:ascii="Calibri" w:eastAsia="Calibri" w:hAnsi="Calibri" w:cs="Calibri"/>
          <w:color w:val="000000"/>
          <w:kern w:val="0"/>
          <w:lang w:val="en"/>
          <w14:ligatures w14:val="none"/>
        </w:rPr>
        <w:t>.</w:t>
      </w:r>
    </w:p>
    <w:p w14:paraId="597C6A29" w14:textId="77777777" w:rsidR="00B8541E" w:rsidRPr="00B8541E" w:rsidRDefault="00B8541E" w:rsidP="00B8541E">
      <w:pPr>
        <w:widowControl w:val="0"/>
        <w:pBdr>
          <w:top w:val="nil"/>
          <w:left w:val="nil"/>
          <w:bottom w:val="nil"/>
          <w:right w:val="nil"/>
          <w:between w:val="nil"/>
        </w:pBdr>
        <w:spacing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The Contractor is responsible for promptly reporting to the State any known breach of physical or information security.</w:t>
      </w:r>
    </w:p>
    <w:p w14:paraId="15017EF0" w14:textId="77777777" w:rsidR="00B8541E" w:rsidRPr="00B8541E" w:rsidRDefault="00B8541E" w:rsidP="00B8541E">
      <w:pPr>
        <w:keepNext/>
        <w:widowControl w:val="0"/>
        <w:numPr>
          <w:ilvl w:val="1"/>
          <w:numId w:val="10"/>
        </w:numPr>
        <w:pBdr>
          <w:top w:val="nil"/>
          <w:left w:val="nil"/>
          <w:bottom w:val="nil"/>
          <w:right w:val="nil"/>
          <w:between w:val="nil"/>
        </w:pBdr>
        <w:spacing w:before="240" w:after="120" w:line="240" w:lineRule="auto"/>
        <w:jc w:val="both"/>
        <w:rPr>
          <w:rFonts w:ascii="Calibri" w:eastAsia="Calibri" w:hAnsi="Calibri" w:cs="Calibri"/>
          <w:b/>
          <w:bCs/>
          <w:color w:val="000000"/>
          <w:kern w:val="0"/>
          <w:lang w:val="en"/>
          <w14:ligatures w14:val="none"/>
        </w:rPr>
      </w:pPr>
      <w:r w:rsidRPr="00B8541E">
        <w:rPr>
          <w:rFonts w:ascii="Calibri" w:eastAsia="Calibri" w:hAnsi="Calibri" w:cs="Calibri"/>
          <w:b/>
          <w:bCs/>
          <w:color w:val="000000"/>
          <w:kern w:val="0"/>
          <w:lang w:val="en"/>
          <w14:ligatures w14:val="none"/>
        </w:rPr>
        <w:t>Cybersecurity Training</w:t>
      </w:r>
    </w:p>
    <w:p w14:paraId="756F8112" w14:textId="77777777" w:rsidR="00B8541E" w:rsidRPr="00B8541E" w:rsidRDefault="00B8541E" w:rsidP="00B8541E">
      <w:pPr>
        <w:pBdr>
          <w:top w:val="nil"/>
          <w:left w:val="nil"/>
          <w:bottom w:val="nil"/>
          <w:right w:val="nil"/>
          <w:between w:val="nil"/>
        </w:pBdr>
        <w:spacing w:after="120" w:line="240" w:lineRule="auto"/>
        <w:ind w:left="360"/>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In accordance with La. R.S. 42:1267(B)(3) and the State of Louisiana’s Information Security Policy, if the Contractor, any of its employees, agents, or subcontractors will have access to State government information technology assets, the Contractor’s employees, agents, or subcontractors with such access must complete cybersecurity training annually, and the Contractor must present evidence of such compliance annually and upon request. The Contractor may use the cybersecurity training course offered by the Louisiana Department of State Civil Service without additional cost.</w:t>
      </w:r>
    </w:p>
    <w:p w14:paraId="51B77F1B" w14:textId="77777777" w:rsidR="00B8541E" w:rsidRPr="00B8541E" w:rsidRDefault="00B8541E" w:rsidP="00B8541E">
      <w:pPr>
        <w:widowControl w:val="0"/>
        <w:pBdr>
          <w:top w:val="nil"/>
          <w:left w:val="nil"/>
          <w:bottom w:val="nil"/>
          <w:right w:val="nil"/>
          <w:between w:val="nil"/>
        </w:pBdr>
        <w:spacing w:line="240" w:lineRule="auto"/>
        <w:ind w:left="360"/>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For purposes of this Section, “access to State government information technology assets” means the possession of credentials, equipment, or authorization to access the internal workings of State information technology systems or networks. Examples would include but not be limited to State-issued laptops, VPN credentials to access the State network, badging to access the State’s telecommunications closets or systems, or permissions to maintain or modify IT systems used by the State. Final determination of scope inclusions or exclusions </w:t>
      </w:r>
      <w:proofErr w:type="gramStart"/>
      <w:r w:rsidRPr="00B8541E">
        <w:rPr>
          <w:rFonts w:ascii="Calibri" w:eastAsia="Calibri" w:hAnsi="Calibri" w:cs="Calibri"/>
          <w:color w:val="000000"/>
          <w:kern w:val="0"/>
          <w:lang w:val="en"/>
          <w14:ligatures w14:val="none"/>
        </w:rPr>
        <w:t>relative</w:t>
      </w:r>
      <w:proofErr w:type="gramEnd"/>
      <w:r w:rsidRPr="00B8541E">
        <w:rPr>
          <w:rFonts w:ascii="Calibri" w:eastAsia="Calibri" w:hAnsi="Calibri" w:cs="Calibri"/>
          <w:color w:val="000000"/>
          <w:kern w:val="0"/>
          <w:lang w:val="en"/>
          <w14:ligatures w14:val="none"/>
        </w:rPr>
        <w:t xml:space="preserve"> to access to State government information technology assets will be made by the </w:t>
      </w:r>
      <w:r w:rsidRPr="00B8541E">
        <w:rPr>
          <w:rFonts w:ascii="Calibri" w:eastAsia="Calibri" w:hAnsi="Calibri" w:cs="Calibri"/>
          <w:kern w:val="0"/>
          <w:sz w:val="22"/>
          <w:szCs w:val="22"/>
          <w:lang w:val="en"/>
          <w14:ligatures w14:val="none"/>
        </w:rPr>
        <w:t>Department of State</w:t>
      </w:r>
      <w:r w:rsidRPr="00B8541E">
        <w:rPr>
          <w:rFonts w:ascii="Calibri" w:eastAsia="Calibri" w:hAnsi="Calibri" w:cs="Calibri"/>
          <w:color w:val="000000"/>
          <w:kern w:val="0"/>
          <w:lang w:val="en"/>
          <w14:ligatures w14:val="none"/>
        </w:rPr>
        <w:t>.</w:t>
      </w:r>
    </w:p>
    <w:p w14:paraId="07941A7C" w14:textId="77777777" w:rsidR="00B8541E" w:rsidRPr="00B8541E" w:rsidRDefault="00B8541E" w:rsidP="00B8541E">
      <w:pPr>
        <w:widowControl w:val="0"/>
        <w:pBdr>
          <w:top w:val="nil"/>
          <w:left w:val="nil"/>
          <w:bottom w:val="nil"/>
          <w:right w:val="nil"/>
          <w:between w:val="nil"/>
        </w:pBdr>
        <w:spacing w:line="240" w:lineRule="auto"/>
        <w:rPr>
          <w:rFonts w:ascii="Calibri" w:eastAsia="Calibri" w:hAnsi="Calibri" w:cs="Calibri"/>
          <w:b/>
          <w:bCs/>
          <w:color w:val="000000"/>
          <w:kern w:val="0"/>
          <w:lang w:val="en"/>
          <w14:ligatures w14:val="none"/>
        </w:rPr>
      </w:pPr>
      <w:r w:rsidRPr="00B8541E">
        <w:rPr>
          <w:rFonts w:ascii="Calibri" w:eastAsia="Calibri" w:hAnsi="Calibri" w:cs="Calibri"/>
          <w:b/>
          <w:bCs/>
          <w:color w:val="000000"/>
          <w:kern w:val="0"/>
          <w:lang w:val="en"/>
          <w14:ligatures w14:val="none"/>
        </w:rPr>
        <w:t xml:space="preserve">32.0 </w:t>
      </w:r>
      <w:r w:rsidRPr="00B8541E">
        <w:rPr>
          <w:rFonts w:ascii="Calibri" w:eastAsia="Calibri" w:hAnsi="Calibri" w:cs="Calibri"/>
          <w:b/>
          <w:bCs/>
          <w:color w:val="000000"/>
          <w:kern w:val="0"/>
          <w:lang w:val="en"/>
          <w14:ligatures w14:val="none"/>
        </w:rPr>
        <w:tab/>
        <w:t>State or Federal Decertification; Notification of Issues</w:t>
      </w:r>
    </w:p>
    <w:p w14:paraId="57C8BB32" w14:textId="77777777" w:rsidR="00B8541E" w:rsidRPr="00B8541E" w:rsidRDefault="00B8541E" w:rsidP="00B8541E">
      <w:pPr>
        <w:widowControl w:val="0"/>
        <w:pBdr>
          <w:top w:val="nil"/>
          <w:left w:val="nil"/>
          <w:bottom w:val="nil"/>
          <w:right w:val="nil"/>
          <w:between w:val="nil"/>
        </w:pBdr>
        <w:spacing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The Contractor must immediately notify the State if the voting system or any voting system hardware or software is decertified by the United States Election Assistance Commission (EAC), or if certification is voluntarily withdrawn from EAC certification.</w:t>
      </w:r>
    </w:p>
    <w:p w14:paraId="4AC25730" w14:textId="77777777" w:rsidR="00B8541E" w:rsidRPr="00B8541E" w:rsidRDefault="00B8541E" w:rsidP="00B8541E">
      <w:pPr>
        <w:widowControl w:val="0"/>
        <w:pBdr>
          <w:top w:val="nil"/>
          <w:left w:val="nil"/>
          <w:bottom w:val="nil"/>
          <w:right w:val="nil"/>
          <w:between w:val="nil"/>
        </w:pBdr>
        <w:spacing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The Contractor must also immediately notify the State if the voting system or any voting system hardware or software is decertified or fails to receive certification by or in another state.</w:t>
      </w:r>
    </w:p>
    <w:p w14:paraId="1C97A71A" w14:textId="77777777" w:rsidR="00B8541E" w:rsidRPr="00B8541E" w:rsidRDefault="00B8541E" w:rsidP="00B8541E">
      <w:pPr>
        <w:widowControl w:val="0"/>
        <w:pBdr>
          <w:top w:val="nil"/>
          <w:left w:val="nil"/>
          <w:bottom w:val="nil"/>
          <w:right w:val="nil"/>
          <w:between w:val="nil"/>
        </w:pBdr>
        <w:spacing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The Contractor must notify the State of any hardware or software issue or failure occurring in any other jurisdiction within 24 hours of the incident.</w:t>
      </w:r>
    </w:p>
    <w:p w14:paraId="00F2620C" w14:textId="77777777" w:rsidR="00B8541E" w:rsidRPr="00B8541E" w:rsidRDefault="00B8541E" w:rsidP="00B8541E">
      <w:pPr>
        <w:keepNext/>
        <w:widowControl w:val="0"/>
        <w:numPr>
          <w:ilvl w:val="0"/>
          <w:numId w:val="6"/>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41" w:name="bookmark=id.duufvo1tsna0" w:colFirst="0" w:colLast="0"/>
      <w:bookmarkEnd w:id="41"/>
      <w:r w:rsidRPr="00B8541E">
        <w:rPr>
          <w:rFonts w:ascii="Calibri" w:eastAsia="Calibri" w:hAnsi="Calibri" w:cs="Calibri"/>
          <w:b/>
          <w:bCs/>
          <w:color w:val="000000"/>
          <w:kern w:val="0"/>
          <w:lang w:val="en"/>
          <w14:ligatures w14:val="none"/>
        </w:rPr>
        <w:t>Commencement of Work</w:t>
      </w:r>
    </w:p>
    <w:p w14:paraId="6DA8126A"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No work shall be performed by the Contractor and the State shall not be bound until such time as this Contract is fully executed between the State and the Contractor and all required approvals are obtained.</w:t>
      </w:r>
    </w:p>
    <w:p w14:paraId="63D76537" w14:textId="77777777" w:rsidR="00B8541E" w:rsidRPr="00B8541E" w:rsidRDefault="00B8541E" w:rsidP="00B8541E">
      <w:pPr>
        <w:keepNext/>
        <w:widowControl w:val="0"/>
        <w:numPr>
          <w:ilvl w:val="0"/>
          <w:numId w:val="6"/>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42" w:name="bookmark=id.ca8bcokynrb6" w:colFirst="0" w:colLast="0"/>
      <w:bookmarkEnd w:id="42"/>
      <w:r w:rsidRPr="00B8541E">
        <w:rPr>
          <w:rFonts w:ascii="Calibri" w:eastAsia="Calibri" w:hAnsi="Calibri" w:cs="Calibri"/>
          <w:b/>
          <w:bCs/>
          <w:color w:val="000000"/>
          <w:kern w:val="0"/>
          <w:lang w:val="en"/>
          <w14:ligatures w14:val="none"/>
        </w:rPr>
        <w:t>Compliance with Civil Rights Laws</w:t>
      </w:r>
    </w:p>
    <w:p w14:paraId="5952EC56"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The Contractor agrees to abide by the requirements of the following as applicable: Title VI and Title VII of the Civil Rights Act of 1964, as amended by the Equal Employment Opportunity Act of 1972, Federal Executive Order 11246 as amended, the Federal Rehabilitation Act of 1973 as amended, the Vietnam Era Veteran’s Readjustment Assistance Act of 1974, Title IX of the Education Amendments of 1972, the Age Discrimination Act of 1975, the Fair Housing Act of 1968 as amended, and the Contractor agrees to abide by the requirements of the Americans with Disabilities Act of 1990. </w:t>
      </w:r>
    </w:p>
    <w:p w14:paraId="5D4174A9" w14:textId="77777777" w:rsidR="00B8541E" w:rsidRPr="00B8541E" w:rsidRDefault="00B8541E" w:rsidP="00B8541E">
      <w:pPr>
        <w:keepLines/>
        <w:widowControl w:val="0"/>
        <w:pBdr>
          <w:top w:val="nil"/>
          <w:left w:val="nil"/>
          <w:bottom w:val="nil"/>
          <w:right w:val="nil"/>
          <w:between w:val="nil"/>
        </w:pBdr>
        <w:spacing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The Contractor agrees not to discriminate in its employment </w:t>
      </w:r>
      <w:proofErr w:type="gramStart"/>
      <w:r w:rsidRPr="00B8541E">
        <w:rPr>
          <w:rFonts w:ascii="Calibri" w:eastAsia="Calibri" w:hAnsi="Calibri" w:cs="Calibri"/>
          <w:color w:val="000000"/>
          <w:kern w:val="0"/>
          <w:lang w:val="en"/>
          <w14:ligatures w14:val="none"/>
        </w:rPr>
        <w:t>practices, and</w:t>
      </w:r>
      <w:proofErr w:type="gramEnd"/>
      <w:r w:rsidRPr="00B8541E">
        <w:rPr>
          <w:rFonts w:ascii="Calibri" w:eastAsia="Calibri" w:hAnsi="Calibri" w:cs="Calibri"/>
          <w:color w:val="000000"/>
          <w:kern w:val="0"/>
          <w:lang w:val="en"/>
          <w14:ligatures w14:val="none"/>
        </w:rPr>
        <w:t xml:space="preserve"> will render services under this Contract without regard to race, color, religion, sex, sexual orientation, national origin, veteran status, political affiliation, disability or age in any matter relating to employment. Any act of discrimination committed by the Contractor, or failure to comply with these statutory obligations when applicable shall be grounds for termination of this Contract.</w:t>
      </w:r>
    </w:p>
    <w:p w14:paraId="332553EF" w14:textId="77777777" w:rsidR="00B8541E" w:rsidRPr="00B8541E" w:rsidRDefault="00B8541E" w:rsidP="00B8541E">
      <w:pPr>
        <w:keepNext/>
        <w:widowControl w:val="0"/>
        <w:numPr>
          <w:ilvl w:val="0"/>
          <w:numId w:val="6"/>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43" w:name="bookmark=id.br78p3qohepa" w:colFirst="0" w:colLast="0"/>
      <w:bookmarkStart w:id="44" w:name="bookmark=id.l3jotuvtjpmc" w:colFirst="0" w:colLast="0"/>
      <w:bookmarkEnd w:id="43"/>
      <w:bookmarkEnd w:id="44"/>
      <w:r w:rsidRPr="00B8541E">
        <w:rPr>
          <w:rFonts w:ascii="Calibri" w:eastAsia="Calibri" w:hAnsi="Calibri" w:cs="Calibri"/>
          <w:b/>
          <w:bCs/>
          <w:color w:val="000000"/>
          <w:kern w:val="0"/>
          <w:lang w:val="en"/>
          <w14:ligatures w14:val="none"/>
        </w:rPr>
        <w:t>Anti-Kickback Clause</w:t>
      </w:r>
    </w:p>
    <w:p w14:paraId="3A11B7D0"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The Contractor hereby agrees to adhere to the mandate dictated by the Copeland "Anti-Kickback" Act which provides that each Contractor or subgrantee shall be prohibited from inducing, by any means, any person employed in the completion of work, to give up any part of the compensation to which he is otherwise entitled.</w:t>
      </w:r>
    </w:p>
    <w:p w14:paraId="54C5850C" w14:textId="77777777" w:rsidR="00B8541E" w:rsidRPr="00B8541E" w:rsidRDefault="00B8541E" w:rsidP="00B8541E">
      <w:pPr>
        <w:keepNext/>
        <w:widowControl w:val="0"/>
        <w:numPr>
          <w:ilvl w:val="0"/>
          <w:numId w:val="6"/>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45" w:name="bookmark=id.z2fztejmsre0" w:colFirst="0" w:colLast="0"/>
      <w:bookmarkEnd w:id="45"/>
      <w:r w:rsidRPr="00B8541E">
        <w:rPr>
          <w:rFonts w:ascii="Calibri" w:eastAsia="Calibri" w:hAnsi="Calibri" w:cs="Calibri"/>
          <w:b/>
          <w:bCs/>
          <w:color w:val="000000"/>
          <w:kern w:val="0"/>
          <w:lang w:val="en"/>
          <w14:ligatures w14:val="none"/>
        </w:rPr>
        <w:t>Clean Air Act</w:t>
      </w:r>
    </w:p>
    <w:p w14:paraId="388DF913"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The Contractor hereby agrees to adhere to the provisions which require compliance with all applicable standards, orders or requirements issued under Section 306 of the Clean Air Act which prohibits the use under non-exempt Federal contracts, grants or loans of facilities included on the Environmental Protection Agency (EPA) list of Violating Facilities.</w:t>
      </w:r>
    </w:p>
    <w:p w14:paraId="39990DF7" w14:textId="77777777" w:rsidR="00B8541E" w:rsidRPr="00B8541E" w:rsidRDefault="00B8541E" w:rsidP="00B8541E">
      <w:pPr>
        <w:keepNext/>
        <w:widowControl w:val="0"/>
        <w:numPr>
          <w:ilvl w:val="0"/>
          <w:numId w:val="6"/>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46" w:name="bookmark=id.vir6aqd43py7" w:colFirst="0" w:colLast="0"/>
      <w:bookmarkEnd w:id="46"/>
      <w:r w:rsidRPr="00B8541E">
        <w:rPr>
          <w:rFonts w:ascii="Calibri" w:eastAsia="Calibri" w:hAnsi="Calibri" w:cs="Calibri"/>
          <w:b/>
          <w:bCs/>
          <w:color w:val="000000"/>
          <w:kern w:val="0"/>
          <w:lang w:val="en"/>
          <w14:ligatures w14:val="none"/>
        </w:rPr>
        <w:t>Energy Policy and Conservation Act</w:t>
      </w:r>
    </w:p>
    <w:p w14:paraId="3FB9A22F"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The Contractor hereby recognizes the mandatory standards and policies relating to energy efficiency which are contained in the State energy conservation plan issued in compliance with the Energy Policy and Conservation Act (P.L. 94-163).</w:t>
      </w:r>
    </w:p>
    <w:p w14:paraId="4F8FBCAA" w14:textId="77777777" w:rsidR="00B8541E" w:rsidRPr="00B8541E" w:rsidRDefault="00B8541E" w:rsidP="00B8541E">
      <w:pPr>
        <w:keepNext/>
        <w:widowControl w:val="0"/>
        <w:numPr>
          <w:ilvl w:val="0"/>
          <w:numId w:val="6"/>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47" w:name="bookmark=id.a3n82mgzvjnq" w:colFirst="0" w:colLast="0"/>
      <w:bookmarkEnd w:id="47"/>
      <w:r w:rsidRPr="00B8541E">
        <w:rPr>
          <w:rFonts w:ascii="Calibri" w:eastAsia="Calibri" w:hAnsi="Calibri" w:cs="Calibri"/>
          <w:b/>
          <w:bCs/>
          <w:color w:val="000000"/>
          <w:kern w:val="0"/>
          <w:lang w:val="en"/>
          <w14:ligatures w14:val="none"/>
        </w:rPr>
        <w:t>Clean Water Act</w:t>
      </w:r>
    </w:p>
    <w:p w14:paraId="5845AC8F"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The Contractor hereby agrees to adhere to the provisions which require compliance with all applicable standards, orders, or requirements issued under Section 508 of the Clean Water Act which prohibits the use under non-exempt Federal contracts, grants or loans of facilities included on the Environmental Protection Agency (EPA) List of Violating Facilities.</w:t>
      </w:r>
    </w:p>
    <w:p w14:paraId="03F9CBE2" w14:textId="77777777" w:rsidR="00B8541E" w:rsidRPr="00B8541E" w:rsidRDefault="00B8541E" w:rsidP="00B8541E">
      <w:pPr>
        <w:keepNext/>
        <w:widowControl w:val="0"/>
        <w:numPr>
          <w:ilvl w:val="0"/>
          <w:numId w:val="6"/>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48" w:name="bookmark=id.wupsc3petil3" w:colFirst="0" w:colLast="0"/>
      <w:bookmarkEnd w:id="48"/>
      <w:r w:rsidRPr="00B8541E">
        <w:rPr>
          <w:rFonts w:ascii="Calibri" w:eastAsia="Calibri" w:hAnsi="Calibri" w:cs="Calibri"/>
          <w:b/>
          <w:bCs/>
          <w:color w:val="000000"/>
          <w:kern w:val="0"/>
          <w:lang w:val="en"/>
          <w14:ligatures w14:val="none"/>
        </w:rPr>
        <w:t>Anti-Lobbying and Debarment Act</w:t>
      </w:r>
    </w:p>
    <w:p w14:paraId="210F6017"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The Contractor will be expected to comply with Federal statutes required in the Anti-Lobbying Act and the Debarment Act.</w:t>
      </w:r>
    </w:p>
    <w:p w14:paraId="65E614AA" w14:textId="77777777" w:rsidR="00B8541E" w:rsidRPr="00B8541E" w:rsidRDefault="00B8541E" w:rsidP="00B8541E">
      <w:pPr>
        <w:keepNext/>
        <w:widowControl w:val="0"/>
        <w:numPr>
          <w:ilvl w:val="0"/>
          <w:numId w:val="6"/>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49" w:name="bookmark=id.h79qskkodz9l" w:colFirst="0" w:colLast="0"/>
      <w:bookmarkEnd w:id="49"/>
      <w:r w:rsidRPr="00B8541E">
        <w:rPr>
          <w:rFonts w:ascii="Calibri" w:eastAsia="Calibri" w:hAnsi="Calibri" w:cs="Calibri"/>
          <w:b/>
          <w:bCs/>
          <w:color w:val="000000"/>
          <w:kern w:val="0"/>
          <w:lang w:val="en"/>
          <w14:ligatures w14:val="none"/>
        </w:rPr>
        <w:t>Prohibition of Discriminatory Boycotts of Israel</w:t>
      </w:r>
    </w:p>
    <w:p w14:paraId="46B3B472"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In accordance with La. R.S. 39:1602.1, for any contracts with a value of $100,000 or more and for any Contractor with five or more employees, the Contractor certifies that it is not engaging in a boycott of </w:t>
      </w:r>
      <w:proofErr w:type="gramStart"/>
      <w:r w:rsidRPr="00B8541E">
        <w:rPr>
          <w:rFonts w:ascii="Calibri" w:eastAsia="Calibri" w:hAnsi="Calibri" w:cs="Calibri"/>
          <w:color w:val="000000"/>
          <w:kern w:val="0"/>
          <w:lang w:val="en"/>
          <w14:ligatures w14:val="none"/>
        </w:rPr>
        <w:t>Israel</w:t>
      </w:r>
      <w:proofErr w:type="gramEnd"/>
      <w:r w:rsidRPr="00B8541E">
        <w:rPr>
          <w:rFonts w:ascii="Calibri" w:eastAsia="Calibri" w:hAnsi="Calibri" w:cs="Calibri"/>
          <w:color w:val="000000"/>
          <w:kern w:val="0"/>
          <w:lang w:val="en"/>
          <w14:ligatures w14:val="none"/>
        </w:rPr>
        <w:t xml:space="preserve"> and it will, for the duration of its contractual obligations, refrain from a boycott of Israel.</w:t>
      </w:r>
    </w:p>
    <w:p w14:paraId="771E4876" w14:textId="77777777" w:rsidR="00B8541E" w:rsidRPr="00B8541E" w:rsidRDefault="00B8541E" w:rsidP="00B8541E">
      <w:pPr>
        <w:widowControl w:val="0"/>
        <w:pBdr>
          <w:top w:val="nil"/>
          <w:left w:val="nil"/>
          <w:bottom w:val="nil"/>
          <w:right w:val="nil"/>
          <w:between w:val="nil"/>
        </w:pBdr>
        <w:spacing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The State reserves the right to terminate this Contract if the Contractor, or any Subcontractor, engages in a boycott of Israel during the term of this Contract.</w:t>
      </w:r>
    </w:p>
    <w:p w14:paraId="5FCEC8E8" w14:textId="77777777" w:rsidR="00B8541E" w:rsidRPr="00B8541E" w:rsidRDefault="00B8541E" w:rsidP="00B8541E">
      <w:pPr>
        <w:keepNext/>
        <w:widowControl w:val="0"/>
        <w:numPr>
          <w:ilvl w:val="0"/>
          <w:numId w:val="6"/>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r w:rsidRPr="00B8541E">
        <w:rPr>
          <w:rFonts w:ascii="Calibri" w:eastAsia="Calibri" w:hAnsi="Calibri" w:cs="Calibri"/>
          <w:b/>
          <w:bCs/>
          <w:color w:val="000000"/>
          <w:kern w:val="0"/>
          <w:lang w:val="en"/>
          <w14:ligatures w14:val="none"/>
        </w:rPr>
        <w:t>Prohibition of Companies That Discriminate Against Firearm and Ammunition Industries</w:t>
      </w:r>
    </w:p>
    <w:p w14:paraId="1AFE57CE" w14:textId="77777777" w:rsidR="00B8541E" w:rsidRPr="00B8541E" w:rsidRDefault="00B8541E" w:rsidP="00B8541E">
      <w:pPr>
        <w:keepNext/>
        <w:keepLines/>
        <w:spacing w:line="240" w:lineRule="auto"/>
        <w:rPr>
          <w:rFonts w:ascii="Calibri" w:eastAsia="Calibri" w:hAnsi="Calibri" w:cs="Calibri"/>
          <w:kern w:val="0"/>
          <w:lang w:val="en"/>
          <w14:ligatures w14:val="none"/>
        </w:rPr>
      </w:pPr>
      <w:r w:rsidRPr="00B8541E">
        <w:rPr>
          <w:rFonts w:ascii="Calibri" w:eastAsia="Calibri" w:hAnsi="Calibri" w:cs="Calibri"/>
          <w:kern w:val="0"/>
          <w:lang w:val="en"/>
          <w14:ligatures w14:val="none"/>
        </w:rPr>
        <w:t>In accordance with La. R.S. 39:1602.2, the following applies to any competitive sealed bids, competitive sealed proposals, or contract(s) with a value of $100,000 or more involving a for-profit company with at least 50 full-time employees:</w:t>
      </w:r>
    </w:p>
    <w:p w14:paraId="2A7B466A" w14:textId="77777777" w:rsidR="00B8541E" w:rsidRPr="00B8541E" w:rsidRDefault="00B8541E" w:rsidP="00B8541E">
      <w:pPr>
        <w:spacing w:line="240" w:lineRule="auto"/>
        <w:rPr>
          <w:rFonts w:ascii="Calibri" w:eastAsia="Calibri" w:hAnsi="Calibri" w:cs="Calibri"/>
          <w:kern w:val="0"/>
          <w:lang w:val="en"/>
          <w14:ligatures w14:val="none"/>
        </w:rPr>
      </w:pPr>
      <w:r w:rsidRPr="00B8541E">
        <w:rPr>
          <w:rFonts w:ascii="Calibri" w:eastAsia="Calibri" w:hAnsi="Calibri" w:cs="Calibri"/>
          <w:kern w:val="0"/>
          <w:lang w:val="en"/>
          <w14:ligatures w14:val="none"/>
        </w:rPr>
        <w:t xml:space="preserve">Unless otherwise exempted by law, by </w:t>
      </w:r>
      <w:proofErr w:type="gramStart"/>
      <w:r w:rsidRPr="00B8541E">
        <w:rPr>
          <w:rFonts w:ascii="Calibri" w:eastAsia="Calibri" w:hAnsi="Calibri" w:cs="Calibri"/>
          <w:kern w:val="0"/>
          <w:lang w:val="en"/>
          <w14:ligatures w14:val="none"/>
        </w:rPr>
        <w:t>entering into</w:t>
      </w:r>
      <w:proofErr w:type="gramEnd"/>
      <w:r w:rsidRPr="00B8541E">
        <w:rPr>
          <w:rFonts w:ascii="Calibri" w:eastAsia="Calibri" w:hAnsi="Calibri" w:cs="Calibri"/>
          <w:kern w:val="0"/>
          <w:lang w:val="en"/>
          <w14:ligatures w14:val="none"/>
        </w:rPr>
        <w:t xml:space="preserve"> this Contract, the Contractor certifies the following: </w:t>
      </w:r>
    </w:p>
    <w:p w14:paraId="56491C69" w14:textId="77777777" w:rsidR="00B8541E" w:rsidRPr="00B8541E" w:rsidRDefault="00B8541E" w:rsidP="00B8541E">
      <w:pPr>
        <w:numPr>
          <w:ilvl w:val="0"/>
          <w:numId w:val="4"/>
        </w:numPr>
        <w:pBdr>
          <w:top w:val="nil"/>
          <w:left w:val="nil"/>
          <w:bottom w:val="nil"/>
          <w:right w:val="nil"/>
          <w:between w:val="nil"/>
        </w:pBdr>
        <w:spacing w:after="0"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The company does not have a practice, policy, guidance, or directive that discriminates against a firearm entity or firearm trade association based solely on the </w:t>
      </w:r>
      <w:proofErr w:type="gramStart"/>
      <w:r w:rsidRPr="00B8541E">
        <w:rPr>
          <w:rFonts w:ascii="Calibri" w:eastAsia="Calibri" w:hAnsi="Calibri" w:cs="Calibri"/>
          <w:color w:val="000000"/>
          <w:kern w:val="0"/>
          <w:lang w:val="en"/>
          <w14:ligatures w14:val="none"/>
        </w:rPr>
        <w:t>entity’s</w:t>
      </w:r>
      <w:proofErr w:type="gramEnd"/>
      <w:r w:rsidRPr="00B8541E">
        <w:rPr>
          <w:rFonts w:ascii="Calibri" w:eastAsia="Calibri" w:hAnsi="Calibri" w:cs="Calibri"/>
          <w:color w:val="000000"/>
          <w:kern w:val="0"/>
          <w:lang w:val="en"/>
          <w14:ligatures w14:val="none"/>
        </w:rPr>
        <w:t xml:space="preserve"> or association’s status as a firearm entity or firearm trade </w:t>
      </w:r>
      <w:proofErr w:type="gramStart"/>
      <w:r w:rsidRPr="00B8541E">
        <w:rPr>
          <w:rFonts w:ascii="Calibri" w:eastAsia="Calibri" w:hAnsi="Calibri" w:cs="Calibri"/>
          <w:color w:val="000000"/>
          <w:kern w:val="0"/>
          <w:lang w:val="en"/>
          <w14:ligatures w14:val="none"/>
        </w:rPr>
        <w:t>association;</w:t>
      </w:r>
      <w:proofErr w:type="gramEnd"/>
    </w:p>
    <w:p w14:paraId="4DD3C20F" w14:textId="77777777" w:rsidR="00B8541E" w:rsidRPr="00B8541E" w:rsidRDefault="00B8541E" w:rsidP="00B8541E">
      <w:pPr>
        <w:numPr>
          <w:ilvl w:val="0"/>
          <w:numId w:val="4"/>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The company will not discriminate against a firearm entity or firearm trade association during the term of this Contract based solely on the </w:t>
      </w:r>
      <w:proofErr w:type="gramStart"/>
      <w:r w:rsidRPr="00B8541E">
        <w:rPr>
          <w:rFonts w:ascii="Calibri" w:eastAsia="Calibri" w:hAnsi="Calibri" w:cs="Calibri"/>
          <w:color w:val="000000"/>
          <w:kern w:val="0"/>
          <w:lang w:val="en"/>
          <w14:ligatures w14:val="none"/>
        </w:rPr>
        <w:t>entity’s</w:t>
      </w:r>
      <w:proofErr w:type="gramEnd"/>
      <w:r w:rsidRPr="00B8541E">
        <w:rPr>
          <w:rFonts w:ascii="Calibri" w:eastAsia="Calibri" w:hAnsi="Calibri" w:cs="Calibri"/>
          <w:color w:val="000000"/>
          <w:kern w:val="0"/>
          <w:lang w:val="en"/>
          <w14:ligatures w14:val="none"/>
        </w:rPr>
        <w:t xml:space="preserve"> or association’s status as a firearm entity or firearm trade association. </w:t>
      </w:r>
    </w:p>
    <w:p w14:paraId="4FC89217" w14:textId="77777777" w:rsidR="00B8541E" w:rsidRPr="00B8541E" w:rsidRDefault="00B8541E" w:rsidP="00B8541E">
      <w:pPr>
        <w:spacing w:line="240" w:lineRule="auto"/>
        <w:rPr>
          <w:rFonts w:ascii="Calibri" w:eastAsia="Calibri" w:hAnsi="Calibri" w:cs="Calibri"/>
          <w:kern w:val="0"/>
          <w:lang w:val="en"/>
          <w14:ligatures w14:val="none"/>
        </w:rPr>
      </w:pPr>
      <w:r w:rsidRPr="00B8541E">
        <w:rPr>
          <w:rFonts w:ascii="Calibri" w:eastAsia="Calibri" w:hAnsi="Calibri" w:cs="Calibri"/>
          <w:kern w:val="0"/>
          <w:lang w:val="en"/>
          <w14:ligatures w14:val="none"/>
        </w:rPr>
        <w:t>The State reserves the right to terminate this Contract if this certification is subsequently determined to be false, or if the certification is no longer true.</w:t>
      </w:r>
    </w:p>
    <w:p w14:paraId="5C99519F" w14:textId="77777777" w:rsidR="00B8541E" w:rsidRPr="00B8541E" w:rsidRDefault="00B8541E" w:rsidP="00B8541E">
      <w:pPr>
        <w:numPr>
          <w:ilvl w:val="0"/>
          <w:numId w:val="6"/>
        </w:numPr>
        <w:pBdr>
          <w:top w:val="nil"/>
          <w:left w:val="nil"/>
          <w:bottom w:val="nil"/>
          <w:right w:val="nil"/>
          <w:between w:val="nil"/>
        </w:pBdr>
        <w:spacing w:line="240" w:lineRule="auto"/>
        <w:jc w:val="both"/>
        <w:rPr>
          <w:rFonts w:ascii="Calibri" w:eastAsia="Calibri" w:hAnsi="Calibri" w:cs="Calibri"/>
          <w:b/>
          <w:bCs/>
          <w:color w:val="000000"/>
          <w:kern w:val="0"/>
          <w:lang w:val="en"/>
          <w14:ligatures w14:val="none"/>
        </w:rPr>
      </w:pPr>
      <w:r w:rsidRPr="00B8541E">
        <w:rPr>
          <w:rFonts w:ascii="Calibri" w:eastAsia="Calibri" w:hAnsi="Calibri" w:cs="Calibri"/>
          <w:b/>
          <w:bCs/>
          <w:color w:val="000000"/>
          <w:kern w:val="0"/>
          <w:lang w:val="en"/>
          <w14:ligatures w14:val="none"/>
        </w:rPr>
        <w:t>Prohibition of Significant Ownership or Control by a Foreign Power</w:t>
      </w:r>
    </w:p>
    <w:p w14:paraId="00DD35BB" w14:textId="77777777" w:rsidR="00B8541E" w:rsidRPr="00B8541E" w:rsidRDefault="00B8541E" w:rsidP="00B8541E">
      <w:pPr>
        <w:spacing w:line="240" w:lineRule="auto"/>
        <w:rPr>
          <w:rFonts w:ascii="Calibri" w:eastAsia="Calibri" w:hAnsi="Calibri" w:cs="Calibri"/>
          <w:kern w:val="0"/>
          <w:lang w:val="en"/>
          <w14:ligatures w14:val="none"/>
        </w:rPr>
      </w:pPr>
      <w:r w:rsidRPr="00B8541E">
        <w:rPr>
          <w:rFonts w:ascii="Calibri" w:eastAsia="Calibri" w:hAnsi="Calibri" w:cs="Calibri"/>
          <w:kern w:val="0"/>
          <w:lang w:val="en"/>
          <w14:ligatures w14:val="none"/>
        </w:rPr>
        <w:t xml:space="preserve">The Contractor must provide </w:t>
      </w:r>
      <w:proofErr w:type="gramStart"/>
      <w:r w:rsidRPr="00B8541E">
        <w:rPr>
          <w:rFonts w:ascii="Calibri" w:eastAsia="Calibri" w:hAnsi="Calibri" w:cs="Calibri"/>
          <w:kern w:val="0"/>
          <w:lang w:val="en"/>
          <w14:ligatures w14:val="none"/>
        </w:rPr>
        <w:t>a sworn affidavit</w:t>
      </w:r>
      <w:proofErr w:type="gramEnd"/>
      <w:r w:rsidRPr="00B8541E">
        <w:rPr>
          <w:rFonts w:ascii="Calibri" w:eastAsia="Calibri" w:hAnsi="Calibri" w:cs="Calibri"/>
          <w:kern w:val="0"/>
          <w:lang w:val="en"/>
          <w14:ligatures w14:val="none"/>
        </w:rPr>
        <w:t xml:space="preserve"> stating that the Contractor is not subject to significant ownership or control by a foreign power, and that the Contractor is aware that a false statement will be subject to the provisions of La. R.S. 39:1678 and 1679. For purposes of this section, “significant ownership or control by a foreign power” means ownership, equity, or control which equals or exceeds twenty-five percent of the total outstanding ownership, equity, or control of the Contractor, and which is exercised directly or indirectly by, or for the express benefit of, the government of a foreign nation, state, or principality, or any instrumentality or subsidiary thereof.</w:t>
      </w:r>
    </w:p>
    <w:p w14:paraId="4162E8CD" w14:textId="77777777" w:rsidR="00B8541E" w:rsidRPr="00B8541E" w:rsidRDefault="00B8541E" w:rsidP="00B8541E">
      <w:pPr>
        <w:keepNext/>
        <w:widowControl w:val="0"/>
        <w:numPr>
          <w:ilvl w:val="0"/>
          <w:numId w:val="6"/>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50" w:name="bookmark=id.ch8o4nrrwl" w:colFirst="0" w:colLast="0"/>
      <w:bookmarkEnd w:id="50"/>
      <w:r w:rsidRPr="00B8541E">
        <w:rPr>
          <w:rFonts w:ascii="Calibri" w:eastAsia="Calibri" w:hAnsi="Calibri" w:cs="Calibri"/>
          <w:b/>
          <w:bCs/>
          <w:color w:val="000000"/>
          <w:kern w:val="0"/>
          <w:lang w:val="en"/>
          <w14:ligatures w14:val="none"/>
        </w:rPr>
        <w:t>Prohibited Use of Funds</w:t>
      </w:r>
    </w:p>
    <w:p w14:paraId="0A89DE36"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The Contractor agrees not to use contract proceeds to urge any elector to vote for or against any candidate or proposition on an election ballot, nor shall such funds be used to lobby for or against any proposition or matter having the effect of law being considered by the Louisiana Legislature or any local governing authority. This provision shall not prevent the normal dissemination of </w:t>
      </w:r>
      <w:proofErr w:type="gramStart"/>
      <w:r w:rsidRPr="00B8541E">
        <w:rPr>
          <w:rFonts w:ascii="Calibri" w:eastAsia="Calibri" w:hAnsi="Calibri" w:cs="Calibri"/>
          <w:color w:val="000000"/>
          <w:kern w:val="0"/>
          <w:lang w:val="en"/>
          <w14:ligatures w14:val="none"/>
        </w:rPr>
        <w:t>factual information</w:t>
      </w:r>
      <w:proofErr w:type="gramEnd"/>
      <w:r w:rsidRPr="00B8541E">
        <w:rPr>
          <w:rFonts w:ascii="Calibri" w:eastAsia="Calibri" w:hAnsi="Calibri" w:cs="Calibri"/>
          <w:color w:val="000000"/>
          <w:kern w:val="0"/>
          <w:lang w:val="en"/>
          <w14:ligatures w14:val="none"/>
        </w:rPr>
        <w:t xml:space="preserve"> relative to a proposition on any election ballot or a proposition or matter having the effect of </w:t>
      </w:r>
      <w:proofErr w:type="gramStart"/>
      <w:r w:rsidRPr="00B8541E">
        <w:rPr>
          <w:rFonts w:ascii="Calibri" w:eastAsia="Calibri" w:hAnsi="Calibri" w:cs="Calibri"/>
          <w:color w:val="000000"/>
          <w:kern w:val="0"/>
          <w:lang w:val="en"/>
          <w14:ligatures w14:val="none"/>
        </w:rPr>
        <w:t>law</w:t>
      </w:r>
      <w:proofErr w:type="gramEnd"/>
      <w:r w:rsidRPr="00B8541E">
        <w:rPr>
          <w:rFonts w:ascii="Calibri" w:eastAsia="Calibri" w:hAnsi="Calibri" w:cs="Calibri"/>
          <w:color w:val="000000"/>
          <w:kern w:val="0"/>
          <w:lang w:val="en"/>
          <w14:ligatures w14:val="none"/>
        </w:rPr>
        <w:t xml:space="preserve"> being considered by the Louisiana Legislature or any local governing authority.</w:t>
      </w:r>
    </w:p>
    <w:p w14:paraId="661E8579" w14:textId="77777777" w:rsidR="00B8541E" w:rsidRPr="00B8541E" w:rsidRDefault="00B8541E" w:rsidP="00B8541E">
      <w:pPr>
        <w:keepNext/>
        <w:widowControl w:val="0"/>
        <w:numPr>
          <w:ilvl w:val="0"/>
          <w:numId w:val="6"/>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r w:rsidRPr="00B8541E">
        <w:rPr>
          <w:rFonts w:ascii="Calibri" w:eastAsia="Calibri" w:hAnsi="Calibri" w:cs="Calibri"/>
          <w:b/>
          <w:bCs/>
          <w:color w:val="000000"/>
          <w:kern w:val="0"/>
          <w:lang w:val="en"/>
          <w14:ligatures w14:val="none"/>
        </w:rPr>
        <w:t>E-Verify</w:t>
      </w:r>
    </w:p>
    <w:p w14:paraId="3BF35437"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The Contractor shall comply with the provisions of La. R.S. 23:995 and federal law pertaining to E-Verify in the performance of services under this Contract.</w:t>
      </w:r>
    </w:p>
    <w:p w14:paraId="00F292FB" w14:textId="77777777" w:rsidR="00B8541E" w:rsidRPr="00B8541E" w:rsidRDefault="00B8541E" w:rsidP="00B8541E">
      <w:pPr>
        <w:keepNext/>
        <w:widowControl w:val="0"/>
        <w:numPr>
          <w:ilvl w:val="0"/>
          <w:numId w:val="6"/>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51" w:name="bookmark=id.q9x7wanq2apr" w:colFirst="0" w:colLast="0"/>
      <w:bookmarkEnd w:id="51"/>
      <w:r w:rsidRPr="00B8541E">
        <w:rPr>
          <w:rFonts w:ascii="Calibri" w:eastAsia="Calibri" w:hAnsi="Calibri" w:cs="Calibri"/>
          <w:b/>
          <w:bCs/>
          <w:color w:val="000000"/>
          <w:kern w:val="0"/>
          <w:lang w:val="en"/>
          <w14:ligatures w14:val="none"/>
        </w:rPr>
        <w:t>Headings</w:t>
      </w:r>
    </w:p>
    <w:p w14:paraId="74FD6838"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Descriptive headings in this Contract are for convenience only and shall not affect the construction of this Contract or meaning of contractual language.</w:t>
      </w:r>
    </w:p>
    <w:p w14:paraId="38941FA9" w14:textId="77777777" w:rsidR="00B8541E" w:rsidRPr="00B8541E" w:rsidRDefault="00B8541E" w:rsidP="00B8541E">
      <w:pPr>
        <w:keepNext/>
        <w:widowControl w:val="0"/>
        <w:numPr>
          <w:ilvl w:val="0"/>
          <w:numId w:val="6"/>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52" w:name="bookmark=id.oxiubv5tlilv" w:colFirst="0" w:colLast="0"/>
      <w:bookmarkEnd w:id="52"/>
      <w:r w:rsidRPr="00B8541E">
        <w:rPr>
          <w:rFonts w:ascii="Calibri" w:eastAsia="Calibri" w:hAnsi="Calibri" w:cs="Calibri"/>
          <w:b/>
          <w:bCs/>
          <w:color w:val="000000"/>
          <w:kern w:val="0"/>
          <w:lang w:val="en"/>
          <w14:ligatures w14:val="none"/>
        </w:rPr>
        <w:t>Governing Law</w:t>
      </w:r>
    </w:p>
    <w:p w14:paraId="258F6A64"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This Contract shall be interpreted under Louisiana Law, including but not limited to La. R.S. 39:1551-1736 (Louisiana Procurement Code)</w:t>
      </w:r>
      <w:r w:rsidRPr="00B8541E">
        <w:rPr>
          <w:rFonts w:ascii="Calibri" w:eastAsia="Calibri" w:hAnsi="Calibri" w:cs="Calibri"/>
          <w:kern w:val="0"/>
          <w:sz w:val="22"/>
          <w:szCs w:val="22"/>
          <w:lang w:val="en"/>
          <w14:ligatures w14:val="none"/>
        </w:rPr>
        <w:t xml:space="preserve">, </w:t>
      </w:r>
      <w:r w:rsidRPr="00B8541E">
        <w:rPr>
          <w:rFonts w:ascii="Calibri" w:eastAsia="Calibri" w:hAnsi="Calibri" w:cs="Calibri"/>
          <w:color w:val="000000"/>
          <w:kern w:val="0"/>
          <w:lang w:val="en"/>
          <w14:ligatures w14:val="none"/>
        </w:rPr>
        <w:t xml:space="preserve">La. R.S. 39:196-200 (Information Technology Procurement Code), and </w:t>
      </w:r>
      <w:r w:rsidRPr="00B8541E">
        <w:rPr>
          <w:rFonts w:ascii="Calibri" w:eastAsia="Calibri" w:hAnsi="Calibri" w:cs="Calibri"/>
          <w:kern w:val="0"/>
          <w:sz w:val="22"/>
          <w:szCs w:val="22"/>
          <w:lang w:val="en"/>
          <w14:ligatures w14:val="none"/>
        </w:rPr>
        <w:t xml:space="preserve">Chapter 8 of the </w:t>
      </w:r>
      <w:r w:rsidRPr="00B8541E">
        <w:rPr>
          <w:rFonts w:ascii="Calibri" w:eastAsia="Calibri" w:hAnsi="Calibri" w:cs="Calibri"/>
          <w:color w:val="000000"/>
          <w:kern w:val="0"/>
          <w:lang w:val="en"/>
          <w14:ligatures w14:val="none"/>
        </w:rPr>
        <w:t xml:space="preserve">Louisiana Election Code, as applicable; purchasing rules and regulations; executive orders; terms and conditions; and specifications listed in the Invitation to Negotiate (ITN) and this Contract. Venue of any action brought, after exhaustion of administrative remedies, </w:t>
      </w:r>
      <w:proofErr w:type="gramStart"/>
      <w:r w:rsidRPr="00B8541E">
        <w:rPr>
          <w:rFonts w:ascii="Calibri" w:eastAsia="Calibri" w:hAnsi="Calibri" w:cs="Calibri"/>
          <w:color w:val="000000"/>
          <w:kern w:val="0"/>
          <w:lang w:val="en"/>
          <w14:ligatures w14:val="none"/>
        </w:rPr>
        <w:t>with regard to</w:t>
      </w:r>
      <w:proofErr w:type="gramEnd"/>
      <w:r w:rsidRPr="00B8541E">
        <w:rPr>
          <w:rFonts w:ascii="Calibri" w:eastAsia="Calibri" w:hAnsi="Calibri" w:cs="Calibri"/>
          <w:color w:val="000000"/>
          <w:kern w:val="0"/>
          <w:lang w:val="en"/>
          <w14:ligatures w14:val="none"/>
        </w:rPr>
        <w:t xml:space="preserve"> all activities associated with this Contract shall be in the Nineteenth Judicial District Court, Parish of East Baton Rouge, State of Louisiana.</w:t>
      </w:r>
    </w:p>
    <w:p w14:paraId="09F1498F" w14:textId="77777777" w:rsidR="00B8541E" w:rsidRPr="00B8541E" w:rsidRDefault="00B8541E" w:rsidP="00B8541E">
      <w:pPr>
        <w:keepNext/>
        <w:widowControl w:val="0"/>
        <w:numPr>
          <w:ilvl w:val="0"/>
          <w:numId w:val="6"/>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r w:rsidRPr="00B8541E">
        <w:rPr>
          <w:rFonts w:ascii="Calibri" w:eastAsia="Calibri" w:hAnsi="Calibri" w:cs="Calibri"/>
          <w:b/>
          <w:bCs/>
          <w:color w:val="000000"/>
          <w:kern w:val="0"/>
          <w:lang w:val="en"/>
          <w14:ligatures w14:val="none"/>
        </w:rPr>
        <w:t>Complete Contract</w:t>
      </w:r>
    </w:p>
    <w:p w14:paraId="089FB484" w14:textId="77777777" w:rsidR="00B8541E" w:rsidRPr="00B8541E" w:rsidRDefault="00B8541E" w:rsidP="00B8541E">
      <w:pPr>
        <w:keepNext/>
        <w:widowControl w:val="0"/>
        <w:pBdr>
          <w:top w:val="nil"/>
          <w:left w:val="nil"/>
          <w:bottom w:val="nil"/>
          <w:right w:val="nil"/>
          <w:between w:val="nil"/>
        </w:pBdr>
        <w:spacing w:before="360" w:after="120" w:line="240" w:lineRule="auto"/>
        <w:jc w:val="both"/>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This is the complete Contract between the parties with respect to the subject matter. No modification, amendment, or waiver of any provisions of this Contract shall be effective unless reduced to writing and signed by both parties This Contract is entered into with neither party relying on any statement or representation made by the other party not embodied in this Contract and there are no other agreements or understanding changing or modifying the terms. This Contract shall become effective upon final statutory approval.</w:t>
      </w:r>
    </w:p>
    <w:p w14:paraId="71DCDCF4" w14:textId="77777777" w:rsidR="00B8541E" w:rsidRPr="00B8541E" w:rsidRDefault="00B8541E" w:rsidP="00B8541E">
      <w:pPr>
        <w:spacing w:line="259"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br w:type="page"/>
      </w:r>
    </w:p>
    <w:p w14:paraId="411574E7" w14:textId="77777777" w:rsidR="00B8541E" w:rsidRPr="00B8541E" w:rsidRDefault="00B8541E" w:rsidP="00B8541E">
      <w:pPr>
        <w:keepNext/>
        <w:widowControl w:val="0"/>
        <w:numPr>
          <w:ilvl w:val="0"/>
          <w:numId w:val="6"/>
        </w:numPr>
        <w:pBdr>
          <w:top w:val="nil"/>
          <w:left w:val="nil"/>
          <w:bottom w:val="nil"/>
          <w:right w:val="nil"/>
          <w:between w:val="nil"/>
        </w:pBdr>
        <w:spacing w:before="360" w:after="120" w:line="240" w:lineRule="auto"/>
        <w:jc w:val="both"/>
        <w:rPr>
          <w:rFonts w:ascii="Calibri" w:eastAsia="Calibri" w:hAnsi="Calibri" w:cs="Calibri"/>
          <w:b/>
          <w:bCs/>
          <w:color w:val="000000"/>
          <w:kern w:val="0"/>
          <w:lang w:val="en"/>
          <w14:ligatures w14:val="none"/>
        </w:rPr>
      </w:pPr>
      <w:bookmarkStart w:id="53" w:name="bookmark=id.bcai3iht6qx0" w:colFirst="0" w:colLast="0"/>
      <w:bookmarkEnd w:id="53"/>
      <w:r w:rsidRPr="00B8541E">
        <w:rPr>
          <w:rFonts w:ascii="Calibri" w:eastAsia="Calibri" w:hAnsi="Calibri" w:cs="Calibri"/>
          <w:b/>
          <w:bCs/>
          <w:color w:val="000000"/>
          <w:kern w:val="0"/>
          <w:lang w:val="en"/>
          <w14:ligatures w14:val="none"/>
        </w:rPr>
        <w:t>Order of Precedence</w:t>
      </w:r>
    </w:p>
    <w:p w14:paraId="6F3289EC"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 xml:space="preserve">The Invitation to Negotiate Doc2403888694, dated [ITN Posted Date], addenda thereto, and the Vendor’s Reply dated [Vendor Signed Date], are attached hereto and, incorporated into this Contract as though fully set forth herein. In the event of an inconsistency between this Contract, the ITN and addenda thereto, and/or the Vendor’s Reply, unless otherwise provided herein, the inconsistency shall be resolved by giving precedence first to this Contract, then to the ITN and addenda thereto, and finally, the Vendor’s Reply.  </w:t>
      </w:r>
    </w:p>
    <w:p w14:paraId="00E211EF" w14:textId="77777777" w:rsidR="00B8541E" w:rsidRPr="00B8541E" w:rsidRDefault="00B8541E" w:rsidP="00B8541E">
      <w:pPr>
        <w:keepNext/>
        <w:keepLines/>
        <w:spacing w:after="0" w:line="240" w:lineRule="auto"/>
        <w:jc w:val="both"/>
        <w:rPr>
          <w:rFonts w:ascii="Calibri" w:eastAsia="Calibri" w:hAnsi="Calibri" w:cs="Calibri"/>
          <w:kern w:val="0"/>
          <w:lang w:val="en"/>
          <w14:ligatures w14:val="none"/>
        </w:rPr>
      </w:pPr>
      <w:r w:rsidRPr="00B8541E">
        <w:rPr>
          <w:rFonts w:ascii="Calibri" w:eastAsia="Calibri" w:hAnsi="Calibri" w:cs="Calibri"/>
          <w:kern w:val="0"/>
          <w:lang w:val="en"/>
          <w14:ligatures w14:val="none"/>
        </w:rPr>
        <w:t>In Witness Whereof, the parties have executed this Contract.</w:t>
      </w:r>
    </w:p>
    <w:p w14:paraId="7BD6A037" w14:textId="77777777" w:rsidR="00B8541E" w:rsidRPr="00B8541E" w:rsidRDefault="00B8541E" w:rsidP="00B8541E">
      <w:pPr>
        <w:keepNext/>
        <w:keepLines/>
        <w:spacing w:after="0" w:line="240" w:lineRule="auto"/>
        <w:rPr>
          <w:rFonts w:ascii="Calibri" w:eastAsia="Calibri" w:hAnsi="Calibri" w:cs="Calibri"/>
          <w:kern w:val="0"/>
          <w:lang w:val="en"/>
          <w14:ligatures w14:val="none"/>
        </w:rPr>
      </w:pPr>
    </w:p>
    <w:p w14:paraId="73CD4621" w14:textId="77777777" w:rsidR="00B8541E" w:rsidRPr="00B8541E" w:rsidRDefault="00B8541E" w:rsidP="00B8541E">
      <w:pPr>
        <w:keepNext/>
        <w:keepLines/>
        <w:pBdr>
          <w:top w:val="nil"/>
          <w:left w:val="nil"/>
          <w:bottom w:val="nil"/>
          <w:right w:val="nil"/>
          <w:between w:val="nil"/>
        </w:pBdr>
        <w:spacing w:after="0" w:line="240" w:lineRule="auto"/>
        <w:rPr>
          <w:rFonts w:ascii="Calibri" w:eastAsia="Calibri" w:hAnsi="Calibri" w:cs="Calibri"/>
          <w:color w:val="000000"/>
          <w:kern w:val="0"/>
          <w:lang w:val="en"/>
          <w14:ligatures w14:val="none"/>
        </w:rPr>
      </w:pPr>
      <w:bookmarkStart w:id="54" w:name="_heading=h.j5obnju5bxgv" w:colFirst="0" w:colLast="0"/>
      <w:bookmarkEnd w:id="54"/>
      <w:r w:rsidRPr="00B8541E">
        <w:rPr>
          <w:rFonts w:ascii="Calibri" w:eastAsia="Calibri" w:hAnsi="Calibri" w:cs="Calibri"/>
          <w:color w:val="000000"/>
          <w:kern w:val="0"/>
          <w:lang w:val="en"/>
          <w14:ligatures w14:val="none"/>
        </w:rPr>
        <w:t>[Contractor Name] Signature:</w:t>
      </w:r>
      <w:r w:rsidRPr="00B8541E">
        <w:rPr>
          <w:rFonts w:ascii="Calibri" w:eastAsia="Calibri" w:hAnsi="Calibri" w:cs="Calibri"/>
          <w:color w:val="000000"/>
          <w:kern w:val="0"/>
          <w:lang w:val="en"/>
          <w14:ligatures w14:val="none"/>
        </w:rPr>
        <w:tab/>
      </w:r>
      <w:r w:rsidRPr="00B8541E">
        <w:rPr>
          <w:rFonts w:ascii="Calibri" w:eastAsia="Calibri" w:hAnsi="Calibri" w:cs="Calibri"/>
          <w:color w:val="000000"/>
          <w:kern w:val="0"/>
          <w:lang w:val="en"/>
          <w14:ligatures w14:val="none"/>
        </w:rPr>
        <w:tab/>
      </w:r>
      <w:r w:rsidRPr="00B8541E">
        <w:rPr>
          <w:rFonts w:ascii="Calibri" w:eastAsia="Calibri" w:hAnsi="Calibri" w:cs="Calibri"/>
          <w:color w:val="000000"/>
          <w:kern w:val="0"/>
          <w:lang w:val="en"/>
          <w14:ligatures w14:val="none"/>
        </w:rPr>
        <w:tab/>
        <w:t>Secretary of State Signature:</w:t>
      </w:r>
    </w:p>
    <w:p w14:paraId="250857CD" w14:textId="77777777" w:rsidR="00B8541E" w:rsidRPr="00B8541E" w:rsidRDefault="00B8541E" w:rsidP="00B8541E">
      <w:pPr>
        <w:keepNext/>
        <w:keepLines/>
        <w:pBdr>
          <w:top w:val="nil"/>
          <w:left w:val="nil"/>
          <w:bottom w:val="nil"/>
          <w:right w:val="nil"/>
          <w:between w:val="nil"/>
        </w:pBdr>
        <w:spacing w:before="360" w:after="0"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By:</w:t>
      </w:r>
      <w:r w:rsidRPr="00B8541E">
        <w:rPr>
          <w:rFonts w:ascii="Calibri" w:eastAsia="Calibri" w:hAnsi="Calibri" w:cs="Calibri"/>
          <w:color w:val="000000"/>
          <w:kern w:val="0"/>
          <w:lang w:val="en"/>
          <w14:ligatures w14:val="none"/>
        </w:rPr>
        <w:tab/>
      </w:r>
      <w:r w:rsidRPr="00B8541E">
        <w:rPr>
          <w:rFonts w:ascii="Calibri" w:eastAsia="Calibri" w:hAnsi="Calibri" w:cs="Calibri"/>
          <w:color w:val="000000"/>
          <w:kern w:val="0"/>
          <w:lang w:val="en"/>
          <w14:ligatures w14:val="none"/>
        </w:rPr>
        <w:tab/>
      </w:r>
      <w:r w:rsidRPr="00B8541E">
        <w:rPr>
          <w:rFonts w:ascii="Calibri" w:eastAsia="Calibri" w:hAnsi="Calibri" w:cs="Calibri"/>
          <w:color w:val="000000"/>
          <w:kern w:val="0"/>
          <w:lang w:val="en"/>
          <w14:ligatures w14:val="none"/>
        </w:rPr>
        <w:tab/>
      </w:r>
      <w:r w:rsidRPr="00B8541E">
        <w:rPr>
          <w:rFonts w:ascii="Calibri" w:eastAsia="Calibri" w:hAnsi="Calibri" w:cs="Calibri"/>
          <w:color w:val="000000"/>
          <w:kern w:val="0"/>
          <w:lang w:val="en"/>
          <w14:ligatures w14:val="none"/>
        </w:rPr>
        <w:tab/>
      </w:r>
      <w:r w:rsidRPr="00B8541E">
        <w:rPr>
          <w:rFonts w:ascii="Calibri" w:eastAsia="Calibri" w:hAnsi="Calibri" w:cs="Calibri"/>
          <w:color w:val="000000"/>
          <w:kern w:val="0"/>
          <w:lang w:val="en"/>
          <w14:ligatures w14:val="none"/>
        </w:rPr>
        <w:tab/>
      </w:r>
      <w:r w:rsidRPr="00B8541E">
        <w:rPr>
          <w:rFonts w:ascii="Calibri" w:eastAsia="Calibri" w:hAnsi="Calibri" w:cs="Calibri"/>
          <w:color w:val="000000"/>
          <w:kern w:val="0"/>
          <w:lang w:val="en"/>
          <w14:ligatures w14:val="none"/>
        </w:rPr>
        <w:tab/>
      </w:r>
      <w:r w:rsidRPr="00B8541E">
        <w:rPr>
          <w:rFonts w:ascii="Calibri" w:eastAsia="Calibri" w:hAnsi="Calibri" w:cs="Calibri"/>
          <w:color w:val="000000"/>
          <w:kern w:val="0"/>
          <w:lang w:val="en"/>
          <w14:ligatures w14:val="none"/>
        </w:rPr>
        <w:tab/>
        <w:t>By:</w:t>
      </w:r>
    </w:p>
    <w:p w14:paraId="4C1D1808" w14:textId="77777777" w:rsidR="00B8541E" w:rsidRPr="00B8541E" w:rsidRDefault="00B8541E" w:rsidP="00B8541E">
      <w:pPr>
        <w:keepNext/>
        <w:keepLines/>
        <w:pBdr>
          <w:top w:val="nil"/>
          <w:left w:val="nil"/>
          <w:bottom w:val="nil"/>
          <w:right w:val="nil"/>
          <w:between w:val="nil"/>
        </w:pBdr>
        <w:spacing w:before="360" w:after="0"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Name:</w:t>
      </w:r>
      <w:r w:rsidRPr="00B8541E">
        <w:rPr>
          <w:rFonts w:ascii="Calibri" w:eastAsia="Calibri" w:hAnsi="Calibri" w:cs="Calibri"/>
          <w:color w:val="000000"/>
          <w:kern w:val="0"/>
          <w:lang w:val="en"/>
          <w14:ligatures w14:val="none"/>
        </w:rPr>
        <w:tab/>
      </w:r>
      <w:r w:rsidRPr="00B8541E">
        <w:rPr>
          <w:rFonts w:ascii="Calibri" w:eastAsia="Calibri" w:hAnsi="Calibri" w:cs="Calibri"/>
          <w:color w:val="000000"/>
          <w:kern w:val="0"/>
          <w:lang w:val="en"/>
          <w14:ligatures w14:val="none"/>
        </w:rPr>
        <w:tab/>
      </w:r>
      <w:r w:rsidRPr="00B8541E">
        <w:rPr>
          <w:rFonts w:ascii="Calibri" w:eastAsia="Calibri" w:hAnsi="Calibri" w:cs="Calibri"/>
          <w:color w:val="000000"/>
          <w:kern w:val="0"/>
          <w:lang w:val="en"/>
          <w14:ligatures w14:val="none"/>
        </w:rPr>
        <w:tab/>
      </w:r>
      <w:r w:rsidRPr="00B8541E">
        <w:rPr>
          <w:rFonts w:ascii="Calibri" w:eastAsia="Calibri" w:hAnsi="Calibri" w:cs="Calibri"/>
          <w:color w:val="000000"/>
          <w:kern w:val="0"/>
          <w:lang w:val="en"/>
          <w14:ligatures w14:val="none"/>
        </w:rPr>
        <w:tab/>
      </w:r>
      <w:r w:rsidRPr="00B8541E">
        <w:rPr>
          <w:rFonts w:ascii="Calibri" w:eastAsia="Calibri" w:hAnsi="Calibri" w:cs="Calibri"/>
          <w:color w:val="000000"/>
          <w:kern w:val="0"/>
          <w:lang w:val="en"/>
          <w14:ligatures w14:val="none"/>
        </w:rPr>
        <w:tab/>
      </w:r>
      <w:r w:rsidRPr="00B8541E">
        <w:rPr>
          <w:rFonts w:ascii="Calibri" w:eastAsia="Calibri" w:hAnsi="Calibri" w:cs="Calibri"/>
          <w:color w:val="000000"/>
          <w:kern w:val="0"/>
          <w:lang w:val="en"/>
          <w14:ligatures w14:val="none"/>
        </w:rPr>
        <w:tab/>
      </w:r>
      <w:r w:rsidRPr="00B8541E">
        <w:rPr>
          <w:rFonts w:ascii="Calibri" w:eastAsia="Calibri" w:hAnsi="Calibri" w:cs="Calibri"/>
          <w:color w:val="000000"/>
          <w:kern w:val="0"/>
          <w:lang w:val="en"/>
          <w14:ligatures w14:val="none"/>
        </w:rPr>
        <w:tab/>
        <w:t>Name:</w:t>
      </w:r>
    </w:p>
    <w:p w14:paraId="132FCC77" w14:textId="77777777" w:rsidR="00B8541E" w:rsidRPr="00B8541E" w:rsidRDefault="00B8541E" w:rsidP="00B8541E">
      <w:pPr>
        <w:keepNext/>
        <w:keepLines/>
        <w:pBdr>
          <w:top w:val="nil"/>
          <w:left w:val="nil"/>
          <w:bottom w:val="nil"/>
          <w:right w:val="nil"/>
          <w:between w:val="nil"/>
        </w:pBdr>
        <w:spacing w:before="360" w:after="0"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Title:</w:t>
      </w:r>
      <w:r w:rsidRPr="00B8541E">
        <w:rPr>
          <w:rFonts w:ascii="Calibri" w:eastAsia="Calibri" w:hAnsi="Calibri" w:cs="Calibri"/>
          <w:color w:val="000000"/>
          <w:kern w:val="0"/>
          <w:lang w:val="en"/>
          <w14:ligatures w14:val="none"/>
        </w:rPr>
        <w:tab/>
      </w:r>
      <w:r w:rsidRPr="00B8541E">
        <w:rPr>
          <w:rFonts w:ascii="Calibri" w:eastAsia="Calibri" w:hAnsi="Calibri" w:cs="Calibri"/>
          <w:color w:val="000000"/>
          <w:kern w:val="0"/>
          <w:lang w:val="en"/>
          <w14:ligatures w14:val="none"/>
        </w:rPr>
        <w:tab/>
      </w:r>
      <w:r w:rsidRPr="00B8541E">
        <w:rPr>
          <w:rFonts w:ascii="Calibri" w:eastAsia="Calibri" w:hAnsi="Calibri" w:cs="Calibri"/>
          <w:color w:val="000000"/>
          <w:kern w:val="0"/>
          <w:lang w:val="en"/>
          <w14:ligatures w14:val="none"/>
        </w:rPr>
        <w:tab/>
      </w:r>
      <w:r w:rsidRPr="00B8541E">
        <w:rPr>
          <w:rFonts w:ascii="Calibri" w:eastAsia="Calibri" w:hAnsi="Calibri" w:cs="Calibri"/>
          <w:color w:val="000000"/>
          <w:kern w:val="0"/>
          <w:lang w:val="en"/>
          <w14:ligatures w14:val="none"/>
        </w:rPr>
        <w:tab/>
      </w:r>
      <w:r w:rsidRPr="00B8541E">
        <w:rPr>
          <w:rFonts w:ascii="Calibri" w:eastAsia="Calibri" w:hAnsi="Calibri" w:cs="Calibri"/>
          <w:color w:val="000000"/>
          <w:kern w:val="0"/>
          <w:lang w:val="en"/>
          <w14:ligatures w14:val="none"/>
        </w:rPr>
        <w:tab/>
      </w:r>
      <w:r w:rsidRPr="00B8541E">
        <w:rPr>
          <w:rFonts w:ascii="Calibri" w:eastAsia="Calibri" w:hAnsi="Calibri" w:cs="Calibri"/>
          <w:color w:val="000000"/>
          <w:kern w:val="0"/>
          <w:lang w:val="en"/>
          <w14:ligatures w14:val="none"/>
        </w:rPr>
        <w:tab/>
      </w:r>
      <w:r w:rsidRPr="00B8541E">
        <w:rPr>
          <w:rFonts w:ascii="Calibri" w:eastAsia="Calibri" w:hAnsi="Calibri" w:cs="Calibri"/>
          <w:color w:val="000000"/>
          <w:kern w:val="0"/>
          <w:lang w:val="en"/>
          <w14:ligatures w14:val="none"/>
        </w:rPr>
        <w:tab/>
        <w:t>Title:</w:t>
      </w:r>
    </w:p>
    <w:p w14:paraId="2BC3B7BD" w14:textId="77777777" w:rsidR="00B8541E" w:rsidRPr="00B8541E" w:rsidRDefault="00B8541E" w:rsidP="00B8541E">
      <w:pPr>
        <w:keepNext/>
        <w:keepLines/>
        <w:pBdr>
          <w:top w:val="nil"/>
          <w:left w:val="nil"/>
          <w:bottom w:val="nil"/>
          <w:right w:val="nil"/>
          <w:between w:val="nil"/>
        </w:pBdr>
        <w:spacing w:before="360" w:after="0"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Date:</w:t>
      </w:r>
      <w:r w:rsidRPr="00B8541E">
        <w:rPr>
          <w:rFonts w:ascii="Calibri" w:eastAsia="Calibri" w:hAnsi="Calibri" w:cs="Calibri"/>
          <w:color w:val="000000"/>
          <w:kern w:val="0"/>
          <w:lang w:val="en"/>
          <w14:ligatures w14:val="none"/>
        </w:rPr>
        <w:tab/>
      </w:r>
      <w:r w:rsidRPr="00B8541E">
        <w:rPr>
          <w:rFonts w:ascii="Calibri" w:eastAsia="Calibri" w:hAnsi="Calibri" w:cs="Calibri"/>
          <w:color w:val="000000"/>
          <w:kern w:val="0"/>
          <w:lang w:val="en"/>
          <w14:ligatures w14:val="none"/>
        </w:rPr>
        <w:tab/>
      </w:r>
      <w:r w:rsidRPr="00B8541E">
        <w:rPr>
          <w:rFonts w:ascii="Calibri" w:eastAsia="Calibri" w:hAnsi="Calibri" w:cs="Calibri"/>
          <w:color w:val="000000"/>
          <w:kern w:val="0"/>
          <w:lang w:val="en"/>
          <w14:ligatures w14:val="none"/>
        </w:rPr>
        <w:tab/>
      </w:r>
      <w:r w:rsidRPr="00B8541E">
        <w:rPr>
          <w:rFonts w:ascii="Calibri" w:eastAsia="Calibri" w:hAnsi="Calibri" w:cs="Calibri"/>
          <w:color w:val="000000"/>
          <w:kern w:val="0"/>
          <w:lang w:val="en"/>
          <w14:ligatures w14:val="none"/>
        </w:rPr>
        <w:tab/>
      </w:r>
      <w:r w:rsidRPr="00B8541E">
        <w:rPr>
          <w:rFonts w:ascii="Calibri" w:eastAsia="Calibri" w:hAnsi="Calibri" w:cs="Calibri"/>
          <w:color w:val="000000"/>
          <w:kern w:val="0"/>
          <w:lang w:val="en"/>
          <w14:ligatures w14:val="none"/>
        </w:rPr>
        <w:tab/>
      </w:r>
      <w:r w:rsidRPr="00B8541E">
        <w:rPr>
          <w:rFonts w:ascii="Calibri" w:eastAsia="Calibri" w:hAnsi="Calibri" w:cs="Calibri"/>
          <w:color w:val="000000"/>
          <w:kern w:val="0"/>
          <w:lang w:val="en"/>
          <w14:ligatures w14:val="none"/>
        </w:rPr>
        <w:tab/>
      </w:r>
      <w:r w:rsidRPr="00B8541E">
        <w:rPr>
          <w:rFonts w:ascii="Calibri" w:eastAsia="Calibri" w:hAnsi="Calibri" w:cs="Calibri"/>
          <w:color w:val="000000"/>
          <w:kern w:val="0"/>
          <w:lang w:val="en"/>
          <w14:ligatures w14:val="none"/>
        </w:rPr>
        <w:tab/>
        <w:t>Date:</w:t>
      </w:r>
    </w:p>
    <w:p w14:paraId="0E6CA495" w14:textId="77777777" w:rsidR="00B8541E" w:rsidRPr="00B8541E" w:rsidRDefault="00B8541E" w:rsidP="00B8541E">
      <w:pPr>
        <w:keepNext/>
        <w:keepLines/>
        <w:pBdr>
          <w:top w:val="nil"/>
          <w:left w:val="nil"/>
          <w:bottom w:val="nil"/>
          <w:right w:val="nil"/>
          <w:between w:val="nil"/>
        </w:pBdr>
        <w:tabs>
          <w:tab w:val="left" w:pos="720"/>
        </w:tabs>
        <w:spacing w:before="720" w:after="165"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ab/>
        <w:t>Office of State Procurement Approval:</w:t>
      </w:r>
    </w:p>
    <w:p w14:paraId="78F29036" w14:textId="77777777" w:rsidR="00B8541E" w:rsidRPr="00B8541E" w:rsidRDefault="00B8541E" w:rsidP="00B8541E">
      <w:pPr>
        <w:keepNext/>
        <w:keepLines/>
        <w:pBdr>
          <w:top w:val="nil"/>
          <w:left w:val="nil"/>
          <w:bottom w:val="nil"/>
          <w:right w:val="nil"/>
          <w:between w:val="nil"/>
        </w:pBdr>
        <w:spacing w:before="360" w:after="0" w:line="240" w:lineRule="auto"/>
        <w:rPr>
          <w:rFonts w:ascii="Calibri" w:eastAsia="Calibri" w:hAnsi="Calibri" w:cs="Calibri"/>
          <w:color w:val="000000"/>
          <w:kern w:val="0"/>
          <w:lang w:val="en"/>
          <w14:ligatures w14:val="none"/>
        </w:rPr>
      </w:pPr>
      <w:proofErr w:type="gramStart"/>
      <w:r w:rsidRPr="00B8541E">
        <w:rPr>
          <w:rFonts w:ascii="Calibri" w:eastAsia="Calibri" w:hAnsi="Calibri" w:cs="Calibri"/>
          <w:color w:val="000000"/>
          <w:kern w:val="0"/>
          <w:lang w:val="en"/>
          <w14:ligatures w14:val="none"/>
        </w:rPr>
        <w:t>By:</w:t>
      </w:r>
      <w:proofErr w:type="gramEnd"/>
    </w:p>
    <w:p w14:paraId="0C936EA4" w14:textId="77777777" w:rsidR="00B8541E" w:rsidRPr="00B8541E" w:rsidRDefault="00B8541E" w:rsidP="00B8541E">
      <w:pPr>
        <w:keepNext/>
        <w:keepLines/>
        <w:pBdr>
          <w:top w:val="nil"/>
          <w:left w:val="nil"/>
          <w:bottom w:val="nil"/>
          <w:right w:val="nil"/>
          <w:between w:val="nil"/>
        </w:pBdr>
        <w:spacing w:before="360" w:after="0"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Title:</w:t>
      </w:r>
    </w:p>
    <w:p w14:paraId="0F084958" w14:textId="77777777" w:rsidR="00B8541E" w:rsidRPr="00B8541E" w:rsidRDefault="00B8541E" w:rsidP="00B8541E">
      <w:pPr>
        <w:keepNext/>
        <w:keepLines/>
        <w:pBdr>
          <w:top w:val="nil"/>
          <w:left w:val="nil"/>
          <w:bottom w:val="nil"/>
          <w:right w:val="nil"/>
          <w:between w:val="nil"/>
        </w:pBdr>
        <w:spacing w:before="360" w:after="0" w:line="240" w:lineRule="auto"/>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Date:</w:t>
      </w:r>
    </w:p>
    <w:p w14:paraId="4BF27E8C" w14:textId="77777777" w:rsidR="00B8541E" w:rsidRPr="00B8541E" w:rsidRDefault="00B8541E" w:rsidP="00B8541E">
      <w:pPr>
        <w:keepNext/>
        <w:keepLines/>
        <w:pBdr>
          <w:top w:val="nil"/>
          <w:left w:val="nil"/>
          <w:bottom w:val="nil"/>
          <w:right w:val="nil"/>
          <w:between w:val="nil"/>
        </w:pBdr>
        <w:spacing w:after="0" w:line="240" w:lineRule="auto"/>
        <w:rPr>
          <w:rFonts w:ascii="Calibri" w:eastAsia="Calibri" w:hAnsi="Calibri" w:cs="Calibri"/>
          <w:color w:val="000000"/>
          <w:kern w:val="0"/>
          <w:lang w:val="en"/>
          <w14:ligatures w14:val="none"/>
        </w:rPr>
      </w:pPr>
    </w:p>
    <w:p w14:paraId="30EDA8F0" w14:textId="77777777" w:rsidR="00B8541E" w:rsidRPr="00B8541E" w:rsidRDefault="00B8541E" w:rsidP="00B8541E">
      <w:pPr>
        <w:pBdr>
          <w:top w:val="nil"/>
          <w:left w:val="nil"/>
          <w:bottom w:val="nil"/>
          <w:right w:val="nil"/>
          <w:between w:val="nil"/>
        </w:pBdr>
        <w:spacing w:after="165" w:line="240" w:lineRule="auto"/>
        <w:rPr>
          <w:rFonts w:ascii="Calibri" w:eastAsia="Calibri" w:hAnsi="Calibri" w:cs="Calibri"/>
          <w:color w:val="000000"/>
          <w:kern w:val="0"/>
          <w:lang w:val="en"/>
          <w14:ligatures w14:val="none"/>
        </w:rPr>
      </w:pPr>
      <w:r w:rsidRPr="00B8541E">
        <w:rPr>
          <w:rFonts w:ascii="Calibri" w:eastAsia="Calibri" w:hAnsi="Calibri" w:cs="Calibri"/>
          <w:kern w:val="0"/>
          <w:sz w:val="22"/>
          <w:szCs w:val="22"/>
          <w:lang w:val="en"/>
          <w14:ligatures w14:val="none"/>
        </w:rPr>
        <w:br w:type="page"/>
      </w:r>
    </w:p>
    <w:p w14:paraId="2876BE21" w14:textId="77777777" w:rsidR="00B8541E" w:rsidRPr="00B8541E" w:rsidRDefault="00B8541E" w:rsidP="00B8541E">
      <w:pPr>
        <w:pBdr>
          <w:top w:val="nil"/>
          <w:left w:val="nil"/>
          <w:bottom w:val="nil"/>
          <w:right w:val="nil"/>
          <w:between w:val="nil"/>
        </w:pBdr>
        <w:spacing w:line="259" w:lineRule="auto"/>
        <w:jc w:val="center"/>
        <w:rPr>
          <w:rFonts w:ascii="Calibri" w:eastAsia="Calibri" w:hAnsi="Calibri" w:cs="Calibri"/>
          <w:b/>
          <w:bCs/>
          <w:color w:val="000000"/>
          <w:kern w:val="0"/>
          <w:sz w:val="28"/>
          <w:szCs w:val="28"/>
          <w:lang w:val="en"/>
          <w14:ligatures w14:val="none"/>
        </w:rPr>
      </w:pPr>
      <w:bookmarkStart w:id="55" w:name="_heading=h.yk21l0ike01j" w:colFirst="0" w:colLast="0"/>
      <w:bookmarkEnd w:id="55"/>
      <w:r w:rsidRPr="00B8541E">
        <w:rPr>
          <w:rFonts w:ascii="Calibri" w:eastAsia="Calibri" w:hAnsi="Calibri" w:cs="Calibri"/>
          <w:b/>
          <w:bCs/>
          <w:color w:val="000000"/>
          <w:kern w:val="0"/>
          <w:sz w:val="28"/>
          <w:szCs w:val="28"/>
          <w:lang w:val="en"/>
          <w14:ligatures w14:val="none"/>
        </w:rPr>
        <w:t>Insurance Requirements for Contractors Attachment</w:t>
      </w:r>
    </w:p>
    <w:p w14:paraId="6E68C1A4" w14:textId="77777777" w:rsidR="00B8541E" w:rsidRPr="00B8541E" w:rsidRDefault="00B8541E" w:rsidP="00B8541E">
      <w:pPr>
        <w:widowControl w:val="0"/>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line="240" w:lineRule="auto"/>
        <w:rPr>
          <w:rFonts w:ascii="Calibri" w:eastAsia="Calibri" w:hAnsi="Calibri" w:cs="Calibri"/>
          <w:kern w:val="0"/>
          <w:lang w:val="en"/>
          <w14:ligatures w14:val="none"/>
        </w:rPr>
      </w:pPr>
      <w:r w:rsidRPr="00B8541E">
        <w:rPr>
          <w:rFonts w:ascii="Calibri" w:eastAsia="Calibri" w:hAnsi="Calibri" w:cs="Calibri"/>
          <w:kern w:val="0"/>
          <w:lang w:val="en"/>
          <w14:ligatures w14:val="none"/>
        </w:rPr>
        <w:t>The Contractor shall purchase and maintain for the duration of this Contract insurance against claims for injuries to persons or damages to property which may arise from or in connection with the performance of the work hereunder by the Contractor, its agents, representatives, employees or subcontractors.</w:t>
      </w:r>
    </w:p>
    <w:p w14:paraId="43D99F9F" w14:textId="77777777" w:rsidR="00B8541E" w:rsidRPr="00B8541E" w:rsidRDefault="00B8541E" w:rsidP="00B8541E">
      <w:pPr>
        <w:numPr>
          <w:ilvl w:val="0"/>
          <w:numId w:val="7"/>
        </w:numPr>
        <w:pBdr>
          <w:top w:val="nil"/>
          <w:left w:val="nil"/>
          <w:bottom w:val="nil"/>
          <w:right w:val="nil"/>
          <w:between w:val="nil"/>
        </w:pBdr>
        <w:spacing w:line="240" w:lineRule="auto"/>
        <w:ind w:left="360"/>
        <w:jc w:val="both"/>
        <w:rPr>
          <w:rFonts w:ascii="Calibri" w:eastAsia="Calibri" w:hAnsi="Calibri" w:cs="Calibri"/>
          <w:b/>
          <w:bCs/>
          <w:color w:val="000000"/>
          <w:kern w:val="0"/>
          <w:lang w:val="en"/>
          <w14:ligatures w14:val="none"/>
        </w:rPr>
      </w:pPr>
      <w:bookmarkStart w:id="56" w:name="_heading=h.vkyrqj7q2hbf" w:colFirst="0" w:colLast="0"/>
      <w:bookmarkEnd w:id="56"/>
      <w:r w:rsidRPr="00B8541E">
        <w:rPr>
          <w:rFonts w:ascii="Calibri" w:eastAsia="Calibri" w:hAnsi="Calibri" w:cs="Calibri"/>
          <w:b/>
          <w:bCs/>
          <w:color w:val="000000"/>
          <w:kern w:val="0"/>
          <w:lang w:val="en"/>
          <w14:ligatures w14:val="none"/>
        </w:rPr>
        <w:t>Minimum Scope and Limits of Insurance</w:t>
      </w:r>
    </w:p>
    <w:p w14:paraId="0ECD7819" w14:textId="77777777" w:rsidR="00B8541E" w:rsidRPr="00B8541E" w:rsidRDefault="00B8541E" w:rsidP="00B8541E">
      <w:pPr>
        <w:widowControl w:val="0"/>
        <w:numPr>
          <w:ilvl w:val="0"/>
          <w:numId w:val="12"/>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Calibri" w:eastAsia="Calibri" w:hAnsi="Calibri" w:cs="Calibri"/>
          <w:kern w:val="0"/>
          <w:lang w:val="en"/>
          <w14:ligatures w14:val="none"/>
        </w:rPr>
      </w:pPr>
      <w:proofErr w:type="gramStart"/>
      <w:r w:rsidRPr="00B8541E">
        <w:rPr>
          <w:rFonts w:ascii="Calibri" w:eastAsia="Calibri" w:hAnsi="Calibri" w:cs="Calibri"/>
          <w:b/>
          <w:bCs/>
          <w:kern w:val="0"/>
          <w:lang w:val="en"/>
          <w14:ligatures w14:val="none"/>
        </w:rPr>
        <w:t>Workers</w:t>
      </w:r>
      <w:proofErr w:type="gramEnd"/>
      <w:r w:rsidRPr="00B8541E">
        <w:rPr>
          <w:rFonts w:ascii="Calibri" w:eastAsia="Calibri" w:hAnsi="Calibri" w:cs="Calibri"/>
          <w:b/>
          <w:bCs/>
          <w:kern w:val="0"/>
          <w:lang w:val="en"/>
          <w14:ligatures w14:val="none"/>
        </w:rPr>
        <w:t xml:space="preserve"> Compensation</w:t>
      </w:r>
      <w:r w:rsidRPr="00B8541E">
        <w:rPr>
          <w:rFonts w:ascii="Calibri" w:eastAsia="Calibri" w:hAnsi="Calibri" w:cs="Calibri"/>
          <w:kern w:val="0"/>
          <w:lang w:val="en"/>
          <w14:ligatures w14:val="none"/>
        </w:rPr>
        <w:t xml:space="preserve"> </w:t>
      </w:r>
    </w:p>
    <w:p w14:paraId="7B8508AE" w14:textId="77777777" w:rsidR="00B8541E" w:rsidRPr="00B8541E" w:rsidRDefault="00B8541E" w:rsidP="00B8541E">
      <w:pPr>
        <w:widowControl w:val="0"/>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rPr>
          <w:rFonts w:ascii="Calibri" w:eastAsia="Calibri" w:hAnsi="Calibri" w:cs="Calibri"/>
          <w:kern w:val="0"/>
          <w:lang w:val="en"/>
          <w14:ligatures w14:val="none"/>
        </w:rPr>
      </w:pPr>
      <w:proofErr w:type="gramStart"/>
      <w:r w:rsidRPr="00B8541E">
        <w:rPr>
          <w:rFonts w:ascii="Calibri" w:eastAsia="Calibri" w:hAnsi="Calibri" w:cs="Calibri"/>
          <w:kern w:val="0"/>
          <w:lang w:val="en"/>
          <w14:ligatures w14:val="none"/>
        </w:rPr>
        <w:t>Workers</w:t>
      </w:r>
      <w:proofErr w:type="gramEnd"/>
      <w:r w:rsidRPr="00B8541E">
        <w:rPr>
          <w:rFonts w:ascii="Calibri" w:eastAsia="Calibri" w:hAnsi="Calibri" w:cs="Calibri"/>
          <w:kern w:val="0"/>
          <w:lang w:val="en"/>
          <w14:ligatures w14:val="none"/>
        </w:rPr>
        <w:t xml:space="preserve"> Compensation insurance shall </w:t>
      </w:r>
      <w:proofErr w:type="gramStart"/>
      <w:r w:rsidRPr="00B8541E">
        <w:rPr>
          <w:rFonts w:ascii="Calibri" w:eastAsia="Calibri" w:hAnsi="Calibri" w:cs="Calibri"/>
          <w:kern w:val="0"/>
          <w:lang w:val="en"/>
          <w14:ligatures w14:val="none"/>
        </w:rPr>
        <w:t>be in compliance with</w:t>
      </w:r>
      <w:proofErr w:type="gramEnd"/>
      <w:r w:rsidRPr="00B8541E">
        <w:rPr>
          <w:rFonts w:ascii="Calibri" w:eastAsia="Calibri" w:hAnsi="Calibri" w:cs="Calibri"/>
          <w:kern w:val="0"/>
          <w:lang w:val="en"/>
          <w14:ligatures w14:val="none"/>
        </w:rPr>
        <w:t xml:space="preserve"> the </w:t>
      </w:r>
      <w:proofErr w:type="gramStart"/>
      <w:r w:rsidRPr="00B8541E">
        <w:rPr>
          <w:rFonts w:ascii="Calibri" w:eastAsia="Calibri" w:hAnsi="Calibri" w:cs="Calibri"/>
          <w:kern w:val="0"/>
          <w:lang w:val="en"/>
          <w14:ligatures w14:val="none"/>
        </w:rPr>
        <w:t>Workers</w:t>
      </w:r>
      <w:proofErr w:type="gramEnd"/>
      <w:r w:rsidRPr="00B8541E">
        <w:rPr>
          <w:rFonts w:ascii="Calibri" w:eastAsia="Calibri" w:hAnsi="Calibri" w:cs="Calibri"/>
          <w:kern w:val="0"/>
          <w:lang w:val="en"/>
          <w14:ligatures w14:val="none"/>
        </w:rPr>
        <w:t xml:space="preserve"> Compensation law of the State of the Contractor’s headquarters. Employers Liability is included with a minimum limit of $1,000,000 per accident/per disease/per employee. If work is to be performed </w:t>
      </w:r>
      <w:proofErr w:type="gramStart"/>
      <w:r w:rsidRPr="00B8541E">
        <w:rPr>
          <w:rFonts w:ascii="Calibri" w:eastAsia="Calibri" w:hAnsi="Calibri" w:cs="Calibri"/>
          <w:kern w:val="0"/>
          <w:lang w:val="en"/>
          <w14:ligatures w14:val="none"/>
        </w:rPr>
        <w:t>over water</w:t>
      </w:r>
      <w:proofErr w:type="gramEnd"/>
      <w:r w:rsidRPr="00B8541E">
        <w:rPr>
          <w:rFonts w:ascii="Calibri" w:eastAsia="Calibri" w:hAnsi="Calibri" w:cs="Calibri"/>
          <w:kern w:val="0"/>
          <w:lang w:val="en"/>
          <w14:ligatures w14:val="none"/>
        </w:rPr>
        <w:t xml:space="preserve"> and involves maritime exposure, applicable LHWCA, Jones Act, or other maritime law coverage shall be included. A.M. Best's insurance company rating requirement may be waived for </w:t>
      </w:r>
      <w:proofErr w:type="gramStart"/>
      <w:r w:rsidRPr="00B8541E">
        <w:rPr>
          <w:rFonts w:ascii="Calibri" w:eastAsia="Calibri" w:hAnsi="Calibri" w:cs="Calibri"/>
          <w:kern w:val="0"/>
          <w:lang w:val="en"/>
          <w14:ligatures w14:val="none"/>
        </w:rPr>
        <w:t>workers</w:t>
      </w:r>
      <w:proofErr w:type="gramEnd"/>
      <w:r w:rsidRPr="00B8541E">
        <w:rPr>
          <w:rFonts w:ascii="Calibri" w:eastAsia="Calibri" w:hAnsi="Calibri" w:cs="Calibri"/>
          <w:kern w:val="0"/>
          <w:lang w:val="en"/>
          <w14:ligatures w14:val="none"/>
        </w:rPr>
        <w:t xml:space="preserve"> compensation coverage only.</w:t>
      </w:r>
    </w:p>
    <w:p w14:paraId="39AB04DB" w14:textId="77777777" w:rsidR="00B8541E" w:rsidRPr="00B8541E" w:rsidRDefault="00B8541E" w:rsidP="00B8541E">
      <w:pPr>
        <w:widowControl w:val="0"/>
        <w:numPr>
          <w:ilvl w:val="0"/>
          <w:numId w:val="12"/>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Calibri" w:eastAsia="Calibri" w:hAnsi="Calibri" w:cs="Calibri"/>
          <w:kern w:val="0"/>
          <w:lang w:val="en"/>
          <w14:ligatures w14:val="none"/>
        </w:rPr>
      </w:pPr>
      <w:r w:rsidRPr="00B8541E">
        <w:rPr>
          <w:rFonts w:ascii="Calibri" w:eastAsia="Calibri" w:hAnsi="Calibri" w:cs="Calibri"/>
          <w:b/>
          <w:bCs/>
          <w:kern w:val="0"/>
          <w:lang w:val="en"/>
          <w14:ligatures w14:val="none"/>
        </w:rPr>
        <w:t>Commercial General Liability</w:t>
      </w:r>
      <w:r w:rsidRPr="00B8541E">
        <w:rPr>
          <w:rFonts w:ascii="Calibri" w:eastAsia="Calibri" w:hAnsi="Calibri" w:cs="Calibri"/>
          <w:kern w:val="0"/>
          <w:lang w:val="en"/>
          <w14:ligatures w14:val="none"/>
        </w:rPr>
        <w:t xml:space="preserve"> </w:t>
      </w:r>
    </w:p>
    <w:p w14:paraId="70E612F5" w14:textId="77777777" w:rsidR="00B8541E" w:rsidRPr="00B8541E" w:rsidRDefault="00B8541E" w:rsidP="00B8541E">
      <w:pPr>
        <w:widowControl w:val="0"/>
        <w:tabs>
          <w:tab w:val="left" w:pos="-2880"/>
          <w:tab w:val="left" w:pos="-2160"/>
          <w:tab w:val="left" w:pos="-1440"/>
          <w:tab w:val="left" w:pos="-720"/>
          <w:tab w:val="left" w:pos="355"/>
          <w:tab w:val="left" w:pos="720"/>
          <w:tab w:val="left" w:pos="1886"/>
          <w:tab w:val="left" w:pos="2160"/>
          <w:tab w:val="left" w:pos="2880"/>
          <w:tab w:val="left" w:pos="3600"/>
          <w:tab w:val="left" w:pos="4320"/>
          <w:tab w:val="left" w:pos="5040"/>
          <w:tab w:val="left" w:pos="5760"/>
          <w:tab w:val="left" w:pos="6480"/>
          <w:tab w:val="left" w:pos="7200"/>
          <w:tab w:val="left" w:pos="7920"/>
        </w:tabs>
        <w:spacing w:line="240" w:lineRule="auto"/>
        <w:ind w:left="720"/>
        <w:rPr>
          <w:rFonts w:ascii="Calibri" w:eastAsia="Calibri" w:hAnsi="Calibri" w:cs="Calibri"/>
          <w:kern w:val="0"/>
          <w:lang w:val="en"/>
          <w14:ligatures w14:val="none"/>
        </w:rPr>
      </w:pPr>
      <w:r w:rsidRPr="00B8541E">
        <w:rPr>
          <w:rFonts w:ascii="Calibri" w:eastAsia="Calibri" w:hAnsi="Calibri" w:cs="Calibri"/>
          <w:kern w:val="0"/>
          <w:lang w:val="en"/>
          <w14:ligatures w14:val="none"/>
        </w:rPr>
        <w:t xml:space="preserve">Commercial General Liability insurance, including Personal and Advertising Injury Liability and Products and Completed Operations, shall have a minimum limit per occurrence of $1,000,000 and a minimum general annual aggregate of $2,000,000. The Insurance Services Office (ISO) Commercial General Liability occurrence coverage </w:t>
      </w:r>
      <w:proofErr w:type="gramStart"/>
      <w:r w:rsidRPr="00B8541E">
        <w:rPr>
          <w:rFonts w:ascii="Calibri" w:eastAsia="Calibri" w:hAnsi="Calibri" w:cs="Calibri"/>
          <w:kern w:val="0"/>
          <w:lang w:val="en"/>
          <w14:ligatures w14:val="none"/>
        </w:rPr>
        <w:t>form</w:t>
      </w:r>
      <w:proofErr w:type="gramEnd"/>
      <w:r w:rsidRPr="00B8541E">
        <w:rPr>
          <w:rFonts w:ascii="Calibri" w:eastAsia="Calibri" w:hAnsi="Calibri" w:cs="Calibri"/>
          <w:kern w:val="0"/>
          <w:lang w:val="en"/>
          <w14:ligatures w14:val="none"/>
        </w:rPr>
        <w:t xml:space="preserve"> CG 00 01 (current form approved for use in Louisiana), or equivalent, is to be used in the policy. Claims-made form is unacceptable.</w:t>
      </w:r>
    </w:p>
    <w:p w14:paraId="45723332" w14:textId="77777777" w:rsidR="00B8541E" w:rsidRPr="00B8541E" w:rsidRDefault="00B8541E" w:rsidP="00B8541E">
      <w:pPr>
        <w:widowControl w:val="0"/>
        <w:numPr>
          <w:ilvl w:val="0"/>
          <w:numId w:val="12"/>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Calibri" w:eastAsia="Calibri" w:hAnsi="Calibri" w:cs="Calibri"/>
          <w:kern w:val="0"/>
          <w:lang w:val="en"/>
          <w14:ligatures w14:val="none"/>
        </w:rPr>
      </w:pPr>
      <w:r w:rsidRPr="00B8541E">
        <w:rPr>
          <w:rFonts w:ascii="Calibri" w:eastAsia="Calibri" w:hAnsi="Calibri" w:cs="Calibri"/>
          <w:b/>
          <w:bCs/>
          <w:kern w:val="0"/>
          <w:lang w:val="en"/>
          <w14:ligatures w14:val="none"/>
        </w:rPr>
        <w:t>Automobile Liability</w:t>
      </w:r>
      <w:r w:rsidRPr="00B8541E">
        <w:rPr>
          <w:rFonts w:ascii="Calibri" w:eastAsia="Calibri" w:hAnsi="Calibri" w:cs="Calibri"/>
          <w:kern w:val="0"/>
          <w:lang w:val="en"/>
          <w14:ligatures w14:val="none"/>
        </w:rPr>
        <w:t xml:space="preserve"> </w:t>
      </w:r>
    </w:p>
    <w:p w14:paraId="4922D81C" w14:textId="77777777" w:rsidR="00B8541E" w:rsidRPr="00B8541E" w:rsidRDefault="00B8541E" w:rsidP="00B8541E">
      <w:pPr>
        <w:widowControl w:val="0"/>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rPr>
          <w:rFonts w:ascii="Calibri" w:eastAsia="Calibri" w:hAnsi="Calibri" w:cs="Calibri"/>
          <w:kern w:val="0"/>
          <w:lang w:val="en"/>
          <w14:ligatures w14:val="none"/>
        </w:rPr>
      </w:pPr>
      <w:r w:rsidRPr="00B8541E">
        <w:rPr>
          <w:rFonts w:ascii="Calibri" w:eastAsia="Calibri" w:hAnsi="Calibri" w:cs="Calibri"/>
          <w:kern w:val="0"/>
          <w:lang w:val="en"/>
          <w14:ligatures w14:val="none"/>
        </w:rPr>
        <w:t>Automobile Liability Insurance shall have a minimum combined single limit per accident of $1,000,000. ISO form number CA 00 01 (current form approved for use in Louisiana), or equivalent, is to be used in the policy. This insurance shall include third-party bodily injury and property damage liability for owned, hired and non-owned automobiles.</w:t>
      </w:r>
    </w:p>
    <w:p w14:paraId="58C986EF" w14:textId="77777777" w:rsidR="00B8541E" w:rsidRPr="00B8541E" w:rsidRDefault="00B8541E" w:rsidP="00B8541E">
      <w:pPr>
        <w:widowControl w:val="0"/>
        <w:numPr>
          <w:ilvl w:val="0"/>
          <w:numId w:val="12"/>
        </w:numPr>
        <w:pBdr>
          <w:top w:val="nil"/>
          <w:left w:val="nil"/>
          <w:bottom w:val="nil"/>
          <w:right w:val="nil"/>
          <w:between w:val="nil"/>
        </w:pBd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Calibri" w:eastAsia="Calibri" w:hAnsi="Calibri" w:cs="Calibri"/>
          <w:color w:val="000000"/>
          <w:kern w:val="0"/>
          <w:lang w:val="en"/>
          <w14:ligatures w14:val="none"/>
        </w:rPr>
      </w:pPr>
      <w:r w:rsidRPr="00B8541E">
        <w:rPr>
          <w:rFonts w:ascii="Calibri" w:eastAsia="Calibri" w:hAnsi="Calibri" w:cs="Calibri"/>
          <w:b/>
          <w:bCs/>
          <w:color w:val="000000"/>
          <w:kern w:val="0"/>
          <w:lang w:val="en"/>
          <w14:ligatures w14:val="none"/>
        </w:rPr>
        <w:t>Professional Liability (Errors and Omissions)</w:t>
      </w:r>
    </w:p>
    <w:p w14:paraId="464A53B8" w14:textId="77777777" w:rsidR="00B8541E" w:rsidRPr="00B8541E" w:rsidRDefault="00B8541E" w:rsidP="00B8541E">
      <w:pPr>
        <w:widowControl w:val="0"/>
        <w:pBdr>
          <w:top w:val="nil"/>
          <w:left w:val="nil"/>
          <w:bottom w:val="nil"/>
          <w:right w:val="nil"/>
          <w:between w:val="nil"/>
        </w:pBd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Professional Liability (Error &amp; Omissions) insurance, which covers the professional errors, acts, or omissions of the Contractor, shall have a minimum limit of $1,000,000. Claims-made coverage is acceptable.  The date of the inception of the policy must be no later than the first date of the anticipated work under this Contract. It shall provide coverage for the duration of this Contract and shall have an expiration date no earlier than 30 days after the anticipated completion of this Contract. The policy shall provide an extended reporting period of not less than 24 months, with full reinstatement of limits, from the expiration date of the policy.</w:t>
      </w:r>
    </w:p>
    <w:p w14:paraId="2C7A8BF7" w14:textId="77777777" w:rsidR="00B8541E" w:rsidRPr="00B8541E" w:rsidRDefault="00B8541E" w:rsidP="00B8541E">
      <w:pPr>
        <w:widowControl w:val="0"/>
        <w:pBdr>
          <w:top w:val="nil"/>
          <w:left w:val="nil"/>
          <w:bottom w:val="nil"/>
          <w:right w:val="nil"/>
          <w:between w:val="nil"/>
        </w:pBd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Calibri" w:eastAsia="Calibri" w:hAnsi="Calibri" w:cs="Calibri"/>
          <w:color w:val="000000"/>
          <w:kern w:val="0"/>
          <w:lang w:val="en"/>
          <w14:ligatures w14:val="none"/>
        </w:rPr>
      </w:pPr>
    </w:p>
    <w:p w14:paraId="74585F90" w14:textId="77777777" w:rsidR="00B8541E" w:rsidRPr="00B8541E" w:rsidRDefault="00B8541E" w:rsidP="00B8541E">
      <w:pPr>
        <w:widowControl w:val="0"/>
        <w:numPr>
          <w:ilvl w:val="0"/>
          <w:numId w:val="12"/>
        </w:numPr>
        <w:pBdr>
          <w:top w:val="nil"/>
          <w:left w:val="nil"/>
          <w:bottom w:val="nil"/>
          <w:right w:val="nil"/>
          <w:between w:val="nil"/>
        </w:pBdr>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Calibri" w:eastAsia="Calibri" w:hAnsi="Calibri" w:cs="Calibri"/>
          <w:color w:val="000000"/>
          <w:kern w:val="0"/>
          <w:lang w:val="en"/>
          <w14:ligatures w14:val="none"/>
        </w:rPr>
      </w:pPr>
      <w:r w:rsidRPr="00B8541E">
        <w:rPr>
          <w:rFonts w:ascii="Calibri" w:eastAsia="Calibri" w:hAnsi="Calibri" w:cs="Calibri"/>
          <w:b/>
          <w:bCs/>
          <w:color w:val="000000"/>
          <w:kern w:val="0"/>
          <w:lang w:val="en"/>
          <w14:ligatures w14:val="none"/>
        </w:rPr>
        <w:t>Cyber Liability</w:t>
      </w:r>
    </w:p>
    <w:p w14:paraId="7D571989" w14:textId="77777777" w:rsidR="00B8541E" w:rsidRPr="00B8541E" w:rsidRDefault="00B8541E" w:rsidP="00B8541E">
      <w:pPr>
        <w:widowControl w:val="0"/>
        <w:pBdr>
          <w:top w:val="nil"/>
          <w:left w:val="nil"/>
          <w:bottom w:val="nil"/>
          <w:right w:val="nil"/>
          <w:between w:val="nil"/>
        </w:pBdr>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rPr>
          <w:rFonts w:ascii="Calibri" w:eastAsia="Calibri" w:hAnsi="Calibri" w:cs="Calibri"/>
          <w:color w:val="000000"/>
          <w:kern w:val="0"/>
          <w:lang w:val="en"/>
          <w14:ligatures w14:val="none"/>
        </w:rPr>
      </w:pPr>
      <w:r w:rsidRPr="00B8541E">
        <w:rPr>
          <w:rFonts w:ascii="Calibri" w:eastAsia="Calibri" w:hAnsi="Calibri" w:cs="Calibri"/>
          <w:color w:val="000000"/>
          <w:kern w:val="0"/>
          <w:lang w:val="en"/>
          <w14:ligatures w14:val="none"/>
        </w:rPr>
        <w:t>Cyber liability insurance, including first-party costs, due to an electronic breach that compromises the State’s confidential data shall have a minimum limit per occurrence of $1,000,000. Claims-made coverage is acceptable. The date of the inception of the policy must be no later than the first date of the anticipated work under this Contract. It shall provide coverage for the duration of this Contract and shall have an expiration date no earlier than 30 days after the anticipated completion of this Contract. The policy shall provide an extended reporting period of not less than 36 months from the expiration date of the policy, if the policy is not renewed.</w:t>
      </w:r>
    </w:p>
    <w:p w14:paraId="117B9149" w14:textId="77777777" w:rsidR="00B8541E" w:rsidRPr="00B8541E" w:rsidRDefault="00B8541E" w:rsidP="00B8541E">
      <w:pPr>
        <w:keepNext/>
        <w:numPr>
          <w:ilvl w:val="0"/>
          <w:numId w:val="7"/>
        </w:numPr>
        <w:pBdr>
          <w:top w:val="nil"/>
          <w:left w:val="nil"/>
          <w:bottom w:val="nil"/>
          <w:right w:val="nil"/>
          <w:between w:val="nil"/>
        </w:pBdr>
        <w:spacing w:line="240" w:lineRule="auto"/>
        <w:ind w:left="360"/>
        <w:jc w:val="both"/>
        <w:rPr>
          <w:rFonts w:ascii="Calibri" w:eastAsia="Calibri" w:hAnsi="Calibri" w:cs="Calibri"/>
          <w:b/>
          <w:bCs/>
          <w:color w:val="000000"/>
          <w:kern w:val="0"/>
          <w:lang w:val="en"/>
          <w14:ligatures w14:val="none"/>
        </w:rPr>
      </w:pPr>
      <w:r w:rsidRPr="00B8541E">
        <w:rPr>
          <w:rFonts w:ascii="Calibri" w:eastAsia="Calibri" w:hAnsi="Calibri" w:cs="Calibri"/>
          <w:b/>
          <w:bCs/>
          <w:color w:val="000000"/>
          <w:kern w:val="0"/>
          <w:lang w:val="en"/>
          <w14:ligatures w14:val="none"/>
        </w:rPr>
        <w:t>Deductibles and Self-Insured Retentions</w:t>
      </w:r>
    </w:p>
    <w:p w14:paraId="4C816261" w14:textId="77777777" w:rsidR="00B8541E" w:rsidRPr="00B8541E" w:rsidRDefault="00B8541E" w:rsidP="00B8541E">
      <w:pPr>
        <w:widowControl w:val="0"/>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line="240" w:lineRule="auto"/>
        <w:ind w:left="360"/>
        <w:rPr>
          <w:rFonts w:ascii="Calibri" w:eastAsia="Calibri" w:hAnsi="Calibri" w:cs="Calibri"/>
          <w:kern w:val="0"/>
          <w:lang w:val="en"/>
          <w14:ligatures w14:val="none"/>
        </w:rPr>
      </w:pPr>
      <w:r w:rsidRPr="00B8541E">
        <w:rPr>
          <w:rFonts w:ascii="Calibri" w:eastAsia="Calibri" w:hAnsi="Calibri" w:cs="Calibri"/>
          <w:kern w:val="0"/>
          <w:lang w:val="en"/>
          <w14:ligatures w14:val="none"/>
        </w:rPr>
        <w:t xml:space="preserve">Any deductibles or self-insured retentions must be declared to and accepted by the Agency. The Contractor shall be responsible for all deductibles and self-insured retentions. </w:t>
      </w:r>
    </w:p>
    <w:p w14:paraId="1AA7FA4F" w14:textId="77777777" w:rsidR="00B8541E" w:rsidRPr="00B8541E" w:rsidRDefault="00B8541E" w:rsidP="00B8541E">
      <w:pPr>
        <w:keepNext/>
        <w:keepLines/>
        <w:numPr>
          <w:ilvl w:val="0"/>
          <w:numId w:val="7"/>
        </w:numPr>
        <w:pBdr>
          <w:top w:val="nil"/>
          <w:left w:val="nil"/>
          <w:bottom w:val="nil"/>
          <w:right w:val="nil"/>
          <w:between w:val="nil"/>
        </w:pBdr>
        <w:spacing w:line="240" w:lineRule="auto"/>
        <w:ind w:left="360"/>
        <w:jc w:val="both"/>
        <w:rPr>
          <w:rFonts w:ascii="Calibri" w:eastAsia="Calibri" w:hAnsi="Calibri" w:cs="Calibri"/>
          <w:b/>
          <w:bCs/>
          <w:color w:val="000000"/>
          <w:kern w:val="0"/>
          <w:lang w:val="en"/>
          <w14:ligatures w14:val="none"/>
        </w:rPr>
      </w:pPr>
      <w:r w:rsidRPr="00B8541E">
        <w:rPr>
          <w:rFonts w:ascii="Calibri" w:eastAsia="Calibri" w:hAnsi="Calibri" w:cs="Calibri"/>
          <w:b/>
          <w:bCs/>
          <w:color w:val="000000"/>
          <w:kern w:val="0"/>
          <w:lang w:val="en"/>
          <w14:ligatures w14:val="none"/>
        </w:rPr>
        <w:t>Other Insurance Provisions</w:t>
      </w:r>
    </w:p>
    <w:p w14:paraId="393A5EB9" w14:textId="77777777" w:rsidR="00B8541E" w:rsidRPr="00B8541E" w:rsidRDefault="00B8541E" w:rsidP="00B8541E">
      <w:pPr>
        <w:keepNext/>
        <w:keepLines/>
        <w:spacing w:line="240" w:lineRule="auto"/>
        <w:ind w:left="360"/>
        <w:rPr>
          <w:rFonts w:ascii="Calibri" w:eastAsia="Calibri" w:hAnsi="Calibri" w:cs="Calibri"/>
          <w:kern w:val="0"/>
          <w:sz w:val="22"/>
          <w:szCs w:val="22"/>
          <w:lang w:val="en"/>
          <w14:ligatures w14:val="none"/>
        </w:rPr>
      </w:pPr>
      <w:r w:rsidRPr="00B8541E">
        <w:rPr>
          <w:rFonts w:ascii="Calibri" w:eastAsia="Calibri" w:hAnsi="Calibri" w:cs="Calibri"/>
          <w:kern w:val="0"/>
          <w:sz w:val="22"/>
          <w:szCs w:val="22"/>
          <w:lang w:val="en"/>
          <w14:ligatures w14:val="none"/>
        </w:rPr>
        <w:t>The policies are to contain, or be endorsed to contain, the following provisions:</w:t>
      </w:r>
    </w:p>
    <w:p w14:paraId="0F50B7A0" w14:textId="77777777" w:rsidR="00B8541E" w:rsidRPr="00B8541E" w:rsidRDefault="00B8541E" w:rsidP="00B8541E">
      <w:pPr>
        <w:widowControl w:val="0"/>
        <w:numPr>
          <w:ilvl w:val="0"/>
          <w:numId w:val="8"/>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Calibri" w:eastAsia="Calibri" w:hAnsi="Calibri" w:cs="Calibri"/>
          <w:kern w:val="0"/>
          <w:lang w:val="en"/>
          <w14:ligatures w14:val="none"/>
        </w:rPr>
      </w:pPr>
      <w:r w:rsidRPr="00B8541E">
        <w:rPr>
          <w:rFonts w:ascii="Calibri" w:eastAsia="Calibri" w:hAnsi="Calibri" w:cs="Calibri"/>
          <w:kern w:val="0"/>
          <w:lang w:val="en"/>
          <w14:ligatures w14:val="none"/>
        </w:rPr>
        <w:t>Commercial General Liability and Automobile Liability Coverages</w:t>
      </w:r>
    </w:p>
    <w:p w14:paraId="26A1357E" w14:textId="77777777" w:rsidR="00B8541E" w:rsidRPr="00B8541E" w:rsidRDefault="00B8541E" w:rsidP="00B8541E">
      <w:pPr>
        <w:widowControl w:val="0"/>
        <w:numPr>
          <w:ilvl w:val="0"/>
          <w:numId w:val="11"/>
        </w:numPr>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Calibri" w:eastAsia="Calibri" w:hAnsi="Calibri" w:cs="Calibri"/>
          <w:kern w:val="0"/>
          <w:lang w:val="en"/>
          <w14:ligatures w14:val="none"/>
        </w:rPr>
      </w:pPr>
      <w:r w:rsidRPr="00B8541E">
        <w:rPr>
          <w:rFonts w:ascii="Calibri" w:eastAsia="Calibri" w:hAnsi="Calibri" w:cs="Calibri"/>
          <w:kern w:val="0"/>
          <w:lang w:val="en"/>
          <w14:ligatures w14:val="none"/>
        </w:rPr>
        <w:t xml:space="preserve">The Agency, its officers, agents, employees and volunteers shall be named as an additional insured as regards negligence by the Contractor. ISO Forms CG 20 10 (for ongoing work) AND CG 20 37 (for completed work) (current forms approved for use in Louisiana), or equivalents, are to be used when applicable. The coverage shall contain no special limitations on the scope of protection afforded </w:t>
      </w:r>
      <w:proofErr w:type="gramStart"/>
      <w:r w:rsidRPr="00B8541E">
        <w:rPr>
          <w:rFonts w:ascii="Calibri" w:eastAsia="Calibri" w:hAnsi="Calibri" w:cs="Calibri"/>
          <w:kern w:val="0"/>
          <w:lang w:val="en"/>
          <w14:ligatures w14:val="none"/>
        </w:rPr>
        <w:t>to</w:t>
      </w:r>
      <w:proofErr w:type="gramEnd"/>
      <w:r w:rsidRPr="00B8541E">
        <w:rPr>
          <w:rFonts w:ascii="Calibri" w:eastAsia="Calibri" w:hAnsi="Calibri" w:cs="Calibri"/>
          <w:kern w:val="0"/>
          <w:lang w:val="en"/>
          <w14:ligatures w14:val="none"/>
        </w:rPr>
        <w:t xml:space="preserve"> the Agency. </w:t>
      </w:r>
    </w:p>
    <w:p w14:paraId="118DD760" w14:textId="77777777" w:rsidR="00B8541E" w:rsidRPr="00B8541E" w:rsidRDefault="00B8541E" w:rsidP="00B8541E">
      <w:pPr>
        <w:widowControl w:val="0"/>
        <w:numPr>
          <w:ilvl w:val="0"/>
          <w:numId w:val="11"/>
        </w:numPr>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line="240" w:lineRule="auto"/>
        <w:jc w:val="both"/>
        <w:rPr>
          <w:rFonts w:ascii="Calibri" w:eastAsia="Calibri" w:hAnsi="Calibri" w:cs="Calibri"/>
          <w:kern w:val="0"/>
          <w:lang w:val="en"/>
          <w14:ligatures w14:val="none"/>
        </w:rPr>
      </w:pPr>
      <w:r w:rsidRPr="00B8541E">
        <w:rPr>
          <w:rFonts w:ascii="Calibri" w:eastAsia="Calibri" w:hAnsi="Calibri" w:cs="Calibri"/>
          <w:kern w:val="0"/>
          <w:lang w:val="en"/>
          <w14:ligatures w14:val="none"/>
        </w:rPr>
        <w:t xml:space="preserve">The Contractor’s insurance shall be primary as respects the Agency, its officers, agents, employees and volunteers for </w:t>
      </w:r>
      <w:proofErr w:type="gramStart"/>
      <w:r w:rsidRPr="00B8541E">
        <w:rPr>
          <w:rFonts w:ascii="Calibri" w:eastAsia="Calibri" w:hAnsi="Calibri" w:cs="Calibri"/>
          <w:kern w:val="0"/>
          <w:lang w:val="en"/>
          <w14:ligatures w14:val="none"/>
        </w:rPr>
        <w:t>any and all</w:t>
      </w:r>
      <w:proofErr w:type="gramEnd"/>
      <w:r w:rsidRPr="00B8541E">
        <w:rPr>
          <w:rFonts w:ascii="Calibri" w:eastAsia="Calibri" w:hAnsi="Calibri" w:cs="Calibri"/>
          <w:kern w:val="0"/>
          <w:lang w:val="en"/>
          <w14:ligatures w14:val="none"/>
        </w:rPr>
        <w:t xml:space="preserve"> losses that occur under this Contract. Any insurance or self-insurance maintained by the Agency shall be excess and non-contributory of the Contractor’s insurance.</w:t>
      </w:r>
    </w:p>
    <w:p w14:paraId="098C44FC" w14:textId="77777777" w:rsidR="00B8541E" w:rsidRPr="00B8541E" w:rsidRDefault="00B8541E" w:rsidP="00B8541E">
      <w:pPr>
        <w:widowControl w:val="0"/>
        <w:numPr>
          <w:ilvl w:val="0"/>
          <w:numId w:val="8"/>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line="240" w:lineRule="auto"/>
        <w:jc w:val="both"/>
        <w:rPr>
          <w:rFonts w:ascii="Calibri" w:eastAsia="Calibri" w:hAnsi="Calibri" w:cs="Calibri"/>
          <w:kern w:val="0"/>
          <w:lang w:val="en"/>
          <w14:ligatures w14:val="none"/>
        </w:rPr>
      </w:pPr>
      <w:r w:rsidRPr="00B8541E">
        <w:rPr>
          <w:rFonts w:ascii="Calibri" w:eastAsia="Calibri" w:hAnsi="Calibri" w:cs="Calibri"/>
          <w:kern w:val="0"/>
          <w:lang w:val="en"/>
          <w14:ligatures w14:val="none"/>
        </w:rPr>
        <w:t>Workers Compensation and Employers Liability Coverage</w:t>
      </w:r>
    </w:p>
    <w:p w14:paraId="653F397B" w14:textId="77777777" w:rsidR="00B8541E" w:rsidRPr="00B8541E" w:rsidRDefault="00B8541E" w:rsidP="00B8541E">
      <w:pPr>
        <w:spacing w:line="240" w:lineRule="auto"/>
        <w:ind w:left="720"/>
        <w:rPr>
          <w:rFonts w:ascii="Calibri" w:eastAsia="Calibri" w:hAnsi="Calibri" w:cs="Calibri"/>
          <w:kern w:val="0"/>
          <w:lang w:val="en"/>
          <w14:ligatures w14:val="none"/>
        </w:rPr>
      </w:pPr>
      <w:r w:rsidRPr="00B8541E">
        <w:rPr>
          <w:rFonts w:ascii="Calibri" w:eastAsia="Calibri" w:hAnsi="Calibri" w:cs="Calibri"/>
          <w:kern w:val="0"/>
          <w:lang w:val="en"/>
          <w14:ligatures w14:val="none"/>
        </w:rPr>
        <w:t>To the fullest extent allowed by law, the insurer shall agree to waive all rights of subrogation against the Agency, its officers, agents, employees and volunteers for losses arising from work performed by the Contractor for the Agency.</w:t>
      </w:r>
    </w:p>
    <w:p w14:paraId="458D1DE4" w14:textId="77777777" w:rsidR="00B8541E" w:rsidRPr="00B8541E" w:rsidRDefault="00B8541E" w:rsidP="00B8541E">
      <w:pPr>
        <w:widowControl w:val="0"/>
        <w:numPr>
          <w:ilvl w:val="0"/>
          <w:numId w:val="8"/>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Calibri" w:eastAsia="Calibri" w:hAnsi="Calibri" w:cs="Calibri"/>
          <w:kern w:val="0"/>
          <w:lang w:val="en"/>
          <w14:ligatures w14:val="none"/>
        </w:rPr>
      </w:pPr>
      <w:r w:rsidRPr="00B8541E">
        <w:rPr>
          <w:rFonts w:ascii="Calibri" w:eastAsia="Calibri" w:hAnsi="Calibri" w:cs="Calibri"/>
          <w:kern w:val="0"/>
          <w:lang w:val="en"/>
          <w14:ligatures w14:val="none"/>
        </w:rPr>
        <w:t>All Coverages</w:t>
      </w:r>
    </w:p>
    <w:p w14:paraId="51C0977B" w14:textId="77777777" w:rsidR="00B8541E" w:rsidRPr="00B8541E" w:rsidRDefault="00B8541E" w:rsidP="00B8541E">
      <w:pPr>
        <w:widowControl w:val="0"/>
        <w:numPr>
          <w:ilvl w:val="0"/>
          <w:numId w:val="1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jc w:val="both"/>
        <w:rPr>
          <w:rFonts w:ascii="Calibri" w:eastAsia="Calibri" w:hAnsi="Calibri" w:cs="Calibri"/>
          <w:kern w:val="0"/>
          <w:lang w:val="en"/>
          <w14:ligatures w14:val="none"/>
        </w:rPr>
      </w:pPr>
      <w:r w:rsidRPr="00B8541E">
        <w:rPr>
          <w:rFonts w:ascii="Calibri" w:eastAsia="Calibri" w:hAnsi="Calibri" w:cs="Calibri"/>
          <w:kern w:val="0"/>
          <w:lang w:val="en"/>
          <w14:ligatures w14:val="none"/>
        </w:rPr>
        <w:t xml:space="preserve">All policies must be endorsed to require 30 </w:t>
      </w:r>
      <w:proofErr w:type="gramStart"/>
      <w:r w:rsidRPr="00B8541E">
        <w:rPr>
          <w:rFonts w:ascii="Calibri" w:eastAsia="Calibri" w:hAnsi="Calibri" w:cs="Calibri"/>
          <w:kern w:val="0"/>
          <w:lang w:val="en"/>
          <w14:ligatures w14:val="none"/>
        </w:rPr>
        <w:t>days</w:t>
      </w:r>
      <w:proofErr w:type="gramEnd"/>
      <w:r w:rsidRPr="00B8541E">
        <w:rPr>
          <w:rFonts w:ascii="Calibri" w:eastAsia="Calibri" w:hAnsi="Calibri" w:cs="Calibri"/>
          <w:kern w:val="0"/>
          <w:lang w:val="en"/>
          <w14:ligatures w14:val="none"/>
        </w:rPr>
        <w:t xml:space="preserve"> written notice of cancellation to the Agency. Ten-day written notice of cancellation is acceptable for non-payment of premium. Notifications shall comply with the standard cancellation provisions in the Contractor’s policy. In addition, the Contractor is required to notify Agency of policy cancellations or reductions in limits.</w:t>
      </w:r>
    </w:p>
    <w:p w14:paraId="648039D9" w14:textId="77777777" w:rsidR="00B8541E" w:rsidRPr="00B8541E" w:rsidRDefault="00B8541E" w:rsidP="00B8541E">
      <w:pPr>
        <w:widowControl w:val="0"/>
        <w:numPr>
          <w:ilvl w:val="0"/>
          <w:numId w:val="1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jc w:val="both"/>
        <w:rPr>
          <w:rFonts w:ascii="Calibri" w:eastAsia="Calibri" w:hAnsi="Calibri" w:cs="Calibri"/>
          <w:kern w:val="0"/>
          <w:lang w:val="en"/>
          <w14:ligatures w14:val="none"/>
        </w:rPr>
      </w:pPr>
      <w:r w:rsidRPr="00B8541E">
        <w:rPr>
          <w:rFonts w:ascii="Calibri" w:eastAsia="Calibri" w:hAnsi="Calibri" w:cs="Calibri"/>
          <w:kern w:val="0"/>
          <w:lang w:val="en"/>
          <w14:ligatures w14:val="none"/>
        </w:rPr>
        <w:t xml:space="preserve">The acceptance of the completed work, payment, failure of the Agency to require proof of compliance, or </w:t>
      </w:r>
      <w:proofErr w:type="gramStart"/>
      <w:r w:rsidRPr="00B8541E">
        <w:rPr>
          <w:rFonts w:ascii="Calibri" w:eastAsia="Calibri" w:hAnsi="Calibri" w:cs="Calibri"/>
          <w:kern w:val="0"/>
          <w:lang w:val="en"/>
          <w14:ligatures w14:val="none"/>
        </w:rPr>
        <w:t>Agency’s</w:t>
      </w:r>
      <w:proofErr w:type="gramEnd"/>
      <w:r w:rsidRPr="00B8541E">
        <w:rPr>
          <w:rFonts w:ascii="Calibri" w:eastAsia="Calibri" w:hAnsi="Calibri" w:cs="Calibri"/>
          <w:kern w:val="0"/>
          <w:lang w:val="en"/>
          <w14:ligatures w14:val="none"/>
        </w:rPr>
        <w:t xml:space="preserve"> acceptance of a non-compliant certificate of insurance shall release the Contractor from the obligations of the insurance requirements or indemnification agreement.</w:t>
      </w:r>
    </w:p>
    <w:p w14:paraId="263836D0" w14:textId="77777777" w:rsidR="00B8541E" w:rsidRPr="00B8541E" w:rsidRDefault="00B8541E" w:rsidP="00B8541E">
      <w:pPr>
        <w:widowControl w:val="0"/>
        <w:numPr>
          <w:ilvl w:val="0"/>
          <w:numId w:val="1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jc w:val="both"/>
        <w:rPr>
          <w:rFonts w:ascii="Calibri" w:eastAsia="Calibri" w:hAnsi="Calibri" w:cs="Calibri"/>
          <w:kern w:val="0"/>
          <w:lang w:val="en"/>
          <w14:ligatures w14:val="none"/>
        </w:rPr>
      </w:pPr>
      <w:r w:rsidRPr="00B8541E">
        <w:rPr>
          <w:rFonts w:ascii="Calibri" w:eastAsia="Calibri" w:hAnsi="Calibri" w:cs="Calibri"/>
          <w:kern w:val="0"/>
          <w:lang w:val="en"/>
          <w14:ligatures w14:val="none"/>
        </w:rPr>
        <w:t>The insurance companies issuing the policies shall have no recourse against the Agency for payment of premiums or for assessments under any form of the policies.</w:t>
      </w:r>
    </w:p>
    <w:p w14:paraId="559BA280" w14:textId="77777777" w:rsidR="00B8541E" w:rsidRPr="00B8541E" w:rsidRDefault="00B8541E" w:rsidP="00B8541E">
      <w:pPr>
        <w:widowControl w:val="0"/>
        <w:numPr>
          <w:ilvl w:val="0"/>
          <w:numId w:val="1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line="240" w:lineRule="auto"/>
        <w:ind w:left="1080"/>
        <w:jc w:val="both"/>
        <w:rPr>
          <w:rFonts w:ascii="Calibri" w:eastAsia="Calibri" w:hAnsi="Calibri" w:cs="Calibri"/>
          <w:kern w:val="0"/>
          <w:lang w:val="en"/>
          <w14:ligatures w14:val="none"/>
        </w:rPr>
      </w:pPr>
      <w:r w:rsidRPr="00B8541E">
        <w:rPr>
          <w:rFonts w:ascii="Calibri" w:eastAsia="Calibri" w:hAnsi="Calibri" w:cs="Calibri"/>
          <w:kern w:val="0"/>
          <w:lang w:val="en"/>
          <w14:ligatures w14:val="none"/>
        </w:rPr>
        <w:t>Any failure of the Contractor to comply with reporting provisions of the policy shall not affect coverage provided to the Agency, its officers, agents, employees and volunteers.</w:t>
      </w:r>
    </w:p>
    <w:p w14:paraId="4EB5F9A4" w14:textId="77777777" w:rsidR="00B8541E" w:rsidRPr="00B8541E" w:rsidRDefault="00B8541E" w:rsidP="00B8541E">
      <w:pPr>
        <w:numPr>
          <w:ilvl w:val="0"/>
          <w:numId w:val="7"/>
        </w:numPr>
        <w:pBdr>
          <w:top w:val="nil"/>
          <w:left w:val="nil"/>
          <w:bottom w:val="nil"/>
          <w:right w:val="nil"/>
          <w:between w:val="nil"/>
        </w:pBdr>
        <w:spacing w:line="240" w:lineRule="auto"/>
        <w:ind w:left="360"/>
        <w:jc w:val="both"/>
        <w:rPr>
          <w:rFonts w:ascii="Calibri" w:eastAsia="Calibri" w:hAnsi="Calibri" w:cs="Calibri"/>
          <w:b/>
          <w:bCs/>
          <w:color w:val="000000"/>
          <w:kern w:val="0"/>
          <w:lang w:val="en"/>
          <w14:ligatures w14:val="none"/>
        </w:rPr>
      </w:pPr>
      <w:r w:rsidRPr="00B8541E">
        <w:rPr>
          <w:rFonts w:ascii="Calibri" w:eastAsia="Calibri" w:hAnsi="Calibri" w:cs="Calibri"/>
          <w:b/>
          <w:bCs/>
          <w:color w:val="000000"/>
          <w:kern w:val="0"/>
          <w:lang w:val="en"/>
          <w14:ligatures w14:val="none"/>
        </w:rPr>
        <w:t>Acceptability of Insurers</w:t>
      </w:r>
    </w:p>
    <w:p w14:paraId="3636ED0F" w14:textId="77777777" w:rsidR="00B8541E" w:rsidRPr="00B8541E" w:rsidRDefault="00B8541E" w:rsidP="00B8541E">
      <w:pPr>
        <w:widowControl w:val="0"/>
        <w:numPr>
          <w:ilvl w:val="0"/>
          <w:numId w:val="9"/>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Calibri" w:eastAsia="Calibri" w:hAnsi="Calibri" w:cs="Calibri"/>
          <w:kern w:val="0"/>
          <w:lang w:val="en"/>
          <w14:ligatures w14:val="none"/>
        </w:rPr>
      </w:pPr>
      <w:r w:rsidRPr="00B8541E">
        <w:rPr>
          <w:rFonts w:ascii="Calibri" w:eastAsia="Calibri" w:hAnsi="Calibri" w:cs="Calibri"/>
          <w:kern w:val="0"/>
          <w:lang w:val="en"/>
          <w14:ligatures w14:val="none"/>
        </w:rPr>
        <w:t xml:space="preserve">All required insurance shall be provided by a company or companies lawfully authorized to do business in the jurisdiction in which the Project is located. Insurance shall be placed with insurers with an A.M. Best's rating of </w:t>
      </w:r>
      <w:r w:rsidRPr="00B8541E">
        <w:rPr>
          <w:rFonts w:ascii="Calibri" w:eastAsia="Calibri" w:hAnsi="Calibri" w:cs="Calibri"/>
          <w:b/>
          <w:bCs/>
          <w:kern w:val="0"/>
          <w:lang w:val="en"/>
          <w14:ligatures w14:val="none"/>
        </w:rPr>
        <w:t>A-:VI or higher</w:t>
      </w:r>
      <w:r w:rsidRPr="00B8541E">
        <w:rPr>
          <w:rFonts w:ascii="Calibri" w:eastAsia="Calibri" w:hAnsi="Calibri" w:cs="Calibri"/>
          <w:kern w:val="0"/>
          <w:lang w:val="en"/>
          <w14:ligatures w14:val="none"/>
        </w:rPr>
        <w:t xml:space="preserve">. This rating requirement may be waived for workers compensation coverage only. </w:t>
      </w:r>
    </w:p>
    <w:p w14:paraId="7431222D" w14:textId="77777777" w:rsidR="00B8541E" w:rsidRPr="00B8541E" w:rsidRDefault="00B8541E" w:rsidP="00B8541E">
      <w:pPr>
        <w:widowControl w:val="0"/>
        <w:numPr>
          <w:ilvl w:val="0"/>
          <w:numId w:val="9"/>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line="240" w:lineRule="auto"/>
        <w:jc w:val="both"/>
        <w:rPr>
          <w:rFonts w:ascii="Calibri" w:eastAsia="Calibri" w:hAnsi="Calibri" w:cs="Calibri"/>
          <w:kern w:val="0"/>
          <w:lang w:val="en"/>
          <w14:ligatures w14:val="none"/>
        </w:rPr>
      </w:pPr>
      <w:r w:rsidRPr="00B8541E">
        <w:rPr>
          <w:rFonts w:ascii="Calibri" w:eastAsia="Calibri" w:hAnsi="Calibri" w:cs="Calibri"/>
          <w:kern w:val="0"/>
          <w:lang w:val="en"/>
          <w14:ligatures w14:val="none"/>
        </w:rPr>
        <w:t>If at any time an insurer issuing any such policy does not meet the minimum A.M. Best rating, the Contractor shall obtain a policy with an insurer that meets the A.M. Best rating and shall submit another Certificate of Insurance within 30 days.</w:t>
      </w:r>
    </w:p>
    <w:p w14:paraId="1BF90E5D" w14:textId="77777777" w:rsidR="00B8541E" w:rsidRPr="00B8541E" w:rsidRDefault="00B8541E" w:rsidP="00B8541E">
      <w:pPr>
        <w:keepNext/>
        <w:keepLines/>
        <w:numPr>
          <w:ilvl w:val="0"/>
          <w:numId w:val="7"/>
        </w:numPr>
        <w:pBdr>
          <w:top w:val="nil"/>
          <w:left w:val="nil"/>
          <w:bottom w:val="nil"/>
          <w:right w:val="nil"/>
          <w:between w:val="nil"/>
        </w:pBdr>
        <w:spacing w:line="240" w:lineRule="auto"/>
        <w:ind w:left="360"/>
        <w:jc w:val="both"/>
        <w:rPr>
          <w:rFonts w:ascii="Calibri" w:eastAsia="Calibri" w:hAnsi="Calibri" w:cs="Calibri"/>
          <w:b/>
          <w:bCs/>
          <w:color w:val="000000"/>
          <w:kern w:val="0"/>
          <w:lang w:val="en"/>
          <w14:ligatures w14:val="none"/>
        </w:rPr>
      </w:pPr>
      <w:r w:rsidRPr="00B8541E">
        <w:rPr>
          <w:rFonts w:ascii="Calibri" w:eastAsia="Calibri" w:hAnsi="Calibri" w:cs="Calibri"/>
          <w:b/>
          <w:bCs/>
          <w:color w:val="000000"/>
          <w:kern w:val="0"/>
          <w:lang w:val="en"/>
          <w14:ligatures w14:val="none"/>
        </w:rPr>
        <w:t>Verification of Coverage</w:t>
      </w:r>
    </w:p>
    <w:p w14:paraId="3CA8BC8F" w14:textId="77777777" w:rsidR="00B8541E" w:rsidRPr="00B8541E" w:rsidRDefault="00B8541E" w:rsidP="00B8541E">
      <w:pPr>
        <w:keepNext/>
        <w:keepLines/>
        <w:widowControl w:val="0"/>
        <w:numPr>
          <w:ilvl w:val="0"/>
          <w:numId w:val="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Calibri" w:eastAsia="Calibri" w:hAnsi="Calibri" w:cs="Calibri"/>
          <w:kern w:val="0"/>
          <w:lang w:val="en"/>
          <w14:ligatures w14:val="none"/>
        </w:rPr>
      </w:pPr>
      <w:r w:rsidRPr="00B8541E">
        <w:rPr>
          <w:rFonts w:ascii="Calibri" w:eastAsia="Calibri" w:hAnsi="Calibri" w:cs="Calibri"/>
          <w:kern w:val="0"/>
          <w:lang w:val="en"/>
          <w14:ligatures w14:val="none"/>
        </w:rPr>
        <w:t>The Contractor shall furnish the Agency with Certificates of Insurance reflecting proof of required coverage. The Certificates for each insurance policy are to be signed by a person authorized by that insurer to bind coverage on its behalf. The Certificates are to be received and approved by the Agency before work commences and upon any Contract renewal or insurance policy renewal thereafter.</w:t>
      </w:r>
    </w:p>
    <w:p w14:paraId="30568B53" w14:textId="77777777" w:rsidR="00B8541E" w:rsidRPr="00B8541E" w:rsidRDefault="00B8541E" w:rsidP="00B8541E">
      <w:pPr>
        <w:widowControl w:val="0"/>
        <w:numPr>
          <w:ilvl w:val="0"/>
          <w:numId w:val="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line="240" w:lineRule="auto"/>
        <w:jc w:val="both"/>
        <w:rPr>
          <w:rFonts w:ascii="Calibri" w:eastAsia="Calibri" w:hAnsi="Calibri" w:cs="Calibri"/>
          <w:kern w:val="0"/>
          <w:lang w:val="en"/>
          <w14:ligatures w14:val="none"/>
        </w:rPr>
      </w:pPr>
      <w:r w:rsidRPr="00B8541E">
        <w:rPr>
          <w:rFonts w:ascii="Calibri" w:eastAsia="Calibri" w:hAnsi="Calibri" w:cs="Calibri"/>
          <w:kern w:val="0"/>
          <w:lang w:val="en"/>
          <w14:ligatures w14:val="none"/>
        </w:rPr>
        <w:t>The Certificate Holder shall be listed as follows:</w:t>
      </w:r>
    </w:p>
    <w:p w14:paraId="032BACAC" w14:textId="77777777" w:rsidR="00B8541E" w:rsidRPr="00B8541E" w:rsidRDefault="00B8541E" w:rsidP="00B8541E">
      <w:pPr>
        <w:widowControl w:val="0"/>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Calibri" w:eastAsia="Calibri" w:hAnsi="Calibri" w:cs="Calibri"/>
          <w:kern w:val="0"/>
          <w:lang w:val="en"/>
          <w14:ligatures w14:val="none"/>
        </w:rPr>
      </w:pPr>
      <w:r w:rsidRPr="00B8541E">
        <w:rPr>
          <w:rFonts w:ascii="Calibri" w:eastAsia="Calibri" w:hAnsi="Calibri" w:cs="Calibri"/>
          <w:kern w:val="0"/>
          <w:lang w:val="en"/>
          <w14:ligatures w14:val="none"/>
        </w:rPr>
        <w:t>State of Louisiana</w:t>
      </w:r>
    </w:p>
    <w:p w14:paraId="3D8BFAD5" w14:textId="77777777" w:rsidR="00B8541E" w:rsidRPr="00B8541E" w:rsidRDefault="00B8541E" w:rsidP="00B8541E">
      <w:pPr>
        <w:widowControl w:val="0"/>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Calibri" w:eastAsia="Calibri" w:hAnsi="Calibri" w:cs="Calibri"/>
          <w:kern w:val="0"/>
          <w:lang w:val="en"/>
          <w14:ligatures w14:val="none"/>
        </w:rPr>
      </w:pPr>
      <w:r w:rsidRPr="00B8541E">
        <w:rPr>
          <w:rFonts w:ascii="Calibri" w:eastAsia="Calibri" w:hAnsi="Calibri" w:cs="Calibri"/>
          <w:kern w:val="0"/>
          <w:lang w:val="en"/>
          <w14:ligatures w14:val="none"/>
        </w:rPr>
        <w:t>Office of State Procurement</w:t>
      </w:r>
    </w:p>
    <w:p w14:paraId="3E2287A3" w14:textId="77777777" w:rsidR="00B8541E" w:rsidRPr="00B8541E" w:rsidRDefault="00B8541E" w:rsidP="00B8541E">
      <w:pPr>
        <w:widowControl w:val="0"/>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Calibri" w:eastAsia="Calibri" w:hAnsi="Calibri" w:cs="Calibri"/>
          <w:kern w:val="0"/>
          <w:lang w:val="en"/>
          <w14:ligatures w14:val="none"/>
        </w:rPr>
      </w:pPr>
      <w:r w:rsidRPr="00B8541E">
        <w:rPr>
          <w:rFonts w:ascii="Calibri" w:eastAsia="Calibri" w:hAnsi="Calibri" w:cs="Calibri"/>
          <w:kern w:val="0"/>
          <w:lang w:val="en"/>
          <w14:ligatures w14:val="none"/>
        </w:rPr>
        <w:t>1201 N 3</w:t>
      </w:r>
      <w:r w:rsidRPr="00B8541E">
        <w:rPr>
          <w:rFonts w:ascii="Calibri" w:eastAsia="Calibri" w:hAnsi="Calibri" w:cs="Calibri"/>
          <w:kern w:val="0"/>
          <w:vertAlign w:val="superscript"/>
          <w:lang w:val="en"/>
          <w14:ligatures w14:val="none"/>
        </w:rPr>
        <w:t>rd</w:t>
      </w:r>
      <w:r w:rsidRPr="00B8541E">
        <w:rPr>
          <w:rFonts w:ascii="Calibri" w:eastAsia="Calibri" w:hAnsi="Calibri" w:cs="Calibri"/>
          <w:kern w:val="0"/>
          <w:lang w:val="en"/>
          <w14:ligatures w14:val="none"/>
        </w:rPr>
        <w:t xml:space="preserve"> St, Claiborne Building, Suite 2-160</w:t>
      </w:r>
    </w:p>
    <w:p w14:paraId="4DBA42EB" w14:textId="77777777" w:rsidR="00B8541E" w:rsidRPr="00B8541E" w:rsidRDefault="00B8541E" w:rsidP="00B8541E">
      <w:pPr>
        <w:widowControl w:val="0"/>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line="240" w:lineRule="auto"/>
        <w:ind w:left="1080"/>
        <w:rPr>
          <w:rFonts w:ascii="Calibri" w:eastAsia="Calibri" w:hAnsi="Calibri" w:cs="Calibri"/>
          <w:kern w:val="0"/>
          <w:lang w:val="en"/>
          <w14:ligatures w14:val="none"/>
        </w:rPr>
      </w:pPr>
      <w:r w:rsidRPr="00B8541E">
        <w:rPr>
          <w:rFonts w:ascii="Calibri" w:eastAsia="Calibri" w:hAnsi="Calibri" w:cs="Calibri"/>
          <w:kern w:val="0"/>
          <w:lang w:val="en"/>
          <w14:ligatures w14:val="none"/>
        </w:rPr>
        <w:t>Baton Rouge, LA 70802</w:t>
      </w:r>
    </w:p>
    <w:p w14:paraId="7DA60EE1" w14:textId="77777777" w:rsidR="00B8541E" w:rsidRPr="00B8541E" w:rsidRDefault="00B8541E" w:rsidP="00B8541E">
      <w:pPr>
        <w:widowControl w:val="0"/>
        <w:numPr>
          <w:ilvl w:val="0"/>
          <w:numId w:val="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Calibri" w:eastAsia="Calibri" w:hAnsi="Calibri" w:cs="Calibri"/>
          <w:kern w:val="0"/>
          <w:lang w:val="en"/>
          <w14:ligatures w14:val="none"/>
        </w:rPr>
      </w:pPr>
      <w:r w:rsidRPr="00B8541E">
        <w:rPr>
          <w:rFonts w:ascii="Calibri" w:eastAsia="Calibri" w:hAnsi="Calibri" w:cs="Calibri"/>
          <w:kern w:val="0"/>
          <w:lang w:val="en"/>
          <w14:ligatures w14:val="none"/>
        </w:rPr>
        <w:t>In addition to the Certificates, the Contractor shall submit the declarations page and the cancellation provision for each insurance policy. The Agency reserves the right to request complete certified copies of all required insurance policies at any time.</w:t>
      </w:r>
    </w:p>
    <w:p w14:paraId="6695C1F3" w14:textId="77777777" w:rsidR="00B8541E" w:rsidRPr="00B8541E" w:rsidRDefault="00B8541E" w:rsidP="00B8541E">
      <w:pPr>
        <w:widowControl w:val="0"/>
        <w:numPr>
          <w:ilvl w:val="0"/>
          <w:numId w:val="5"/>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line="240" w:lineRule="auto"/>
        <w:jc w:val="both"/>
        <w:rPr>
          <w:rFonts w:ascii="Calibri" w:eastAsia="Calibri" w:hAnsi="Calibri" w:cs="Calibri"/>
          <w:kern w:val="0"/>
          <w:lang w:val="en"/>
          <w14:ligatures w14:val="none"/>
        </w:rPr>
      </w:pPr>
      <w:r w:rsidRPr="00B8541E">
        <w:rPr>
          <w:rFonts w:ascii="Calibri" w:eastAsia="Calibri" w:hAnsi="Calibri" w:cs="Calibri"/>
          <w:kern w:val="0"/>
          <w:lang w:val="en"/>
          <w14:ligatures w14:val="none"/>
        </w:rPr>
        <w:t>Upon failure of the Contractor to furnish, deliver and maintain required insurance, this Contract, at the election of the Agency, may be suspended, discontinued or terminated. Failure of the Contractor to purchase and/or maintain any required insurance shall not relieve the Contractor from any liability or indemnification under this Contract.</w:t>
      </w:r>
    </w:p>
    <w:p w14:paraId="1A3E7CFE" w14:textId="77777777" w:rsidR="00B8541E" w:rsidRPr="00B8541E" w:rsidRDefault="00B8541E" w:rsidP="00B8541E">
      <w:pPr>
        <w:keepNext/>
        <w:keepLines/>
        <w:numPr>
          <w:ilvl w:val="0"/>
          <w:numId w:val="7"/>
        </w:numPr>
        <w:pBdr>
          <w:top w:val="nil"/>
          <w:left w:val="nil"/>
          <w:bottom w:val="nil"/>
          <w:right w:val="nil"/>
          <w:between w:val="nil"/>
        </w:pBdr>
        <w:spacing w:line="240" w:lineRule="auto"/>
        <w:ind w:left="360"/>
        <w:jc w:val="both"/>
        <w:rPr>
          <w:rFonts w:ascii="Calibri" w:eastAsia="Calibri" w:hAnsi="Calibri" w:cs="Calibri"/>
          <w:b/>
          <w:bCs/>
          <w:color w:val="000000"/>
          <w:kern w:val="0"/>
          <w:lang w:val="en"/>
          <w14:ligatures w14:val="none"/>
        </w:rPr>
      </w:pPr>
      <w:r w:rsidRPr="00B8541E">
        <w:rPr>
          <w:rFonts w:ascii="Calibri" w:eastAsia="Calibri" w:hAnsi="Calibri" w:cs="Calibri"/>
          <w:b/>
          <w:bCs/>
          <w:color w:val="000000"/>
          <w:kern w:val="0"/>
          <w:lang w:val="en"/>
          <w14:ligatures w14:val="none"/>
        </w:rPr>
        <w:t>Subcontractors</w:t>
      </w:r>
    </w:p>
    <w:p w14:paraId="6A4DDD75" w14:textId="77777777" w:rsidR="00B8541E" w:rsidRPr="00B8541E" w:rsidRDefault="00B8541E" w:rsidP="00B8541E">
      <w:pPr>
        <w:keepNext/>
        <w:keepLines/>
        <w:widowControl w:val="0"/>
        <w:spacing w:line="240" w:lineRule="auto"/>
        <w:ind w:left="360"/>
        <w:rPr>
          <w:rFonts w:ascii="Calibri" w:eastAsia="Calibri" w:hAnsi="Calibri" w:cs="Calibri"/>
          <w:kern w:val="0"/>
          <w:lang w:val="en"/>
          <w14:ligatures w14:val="none"/>
        </w:rPr>
      </w:pPr>
      <w:r w:rsidRPr="00B8541E">
        <w:rPr>
          <w:rFonts w:ascii="Calibri" w:eastAsia="Calibri" w:hAnsi="Calibri" w:cs="Calibri"/>
          <w:kern w:val="0"/>
          <w:lang w:val="en"/>
          <w14:ligatures w14:val="none"/>
        </w:rPr>
        <w:t xml:space="preserve">The Contractor shall include all subcontractors as insureds under its policies or shall be responsible for verifying and maintaining the Certificates provided by each subcontractor. Subcontractors shall be subject to </w:t>
      </w:r>
      <w:proofErr w:type="gramStart"/>
      <w:r w:rsidRPr="00B8541E">
        <w:rPr>
          <w:rFonts w:ascii="Calibri" w:eastAsia="Calibri" w:hAnsi="Calibri" w:cs="Calibri"/>
          <w:kern w:val="0"/>
          <w:lang w:val="en"/>
          <w14:ligatures w14:val="none"/>
        </w:rPr>
        <w:t>all of</w:t>
      </w:r>
      <w:proofErr w:type="gramEnd"/>
      <w:r w:rsidRPr="00B8541E">
        <w:rPr>
          <w:rFonts w:ascii="Calibri" w:eastAsia="Calibri" w:hAnsi="Calibri" w:cs="Calibri"/>
          <w:kern w:val="0"/>
          <w:lang w:val="en"/>
          <w14:ligatures w14:val="none"/>
        </w:rPr>
        <w:t xml:space="preserve"> the requirements stated herein. The Agency reserves the right to request copies of </w:t>
      </w:r>
      <w:proofErr w:type="gramStart"/>
      <w:r w:rsidRPr="00B8541E">
        <w:rPr>
          <w:rFonts w:ascii="Calibri" w:eastAsia="Calibri" w:hAnsi="Calibri" w:cs="Calibri"/>
          <w:kern w:val="0"/>
          <w:lang w:val="en"/>
          <w14:ligatures w14:val="none"/>
        </w:rPr>
        <w:t>subcontractor’s</w:t>
      </w:r>
      <w:proofErr w:type="gramEnd"/>
      <w:r w:rsidRPr="00B8541E">
        <w:rPr>
          <w:rFonts w:ascii="Calibri" w:eastAsia="Calibri" w:hAnsi="Calibri" w:cs="Calibri"/>
          <w:kern w:val="0"/>
          <w:lang w:val="en"/>
          <w14:ligatures w14:val="none"/>
        </w:rPr>
        <w:t xml:space="preserve"> Certificates at any time.</w:t>
      </w:r>
    </w:p>
    <w:p w14:paraId="4835D2C1" w14:textId="77777777" w:rsidR="00B8541E" w:rsidRPr="00B8541E" w:rsidRDefault="00B8541E" w:rsidP="00B8541E">
      <w:pPr>
        <w:numPr>
          <w:ilvl w:val="0"/>
          <w:numId w:val="7"/>
        </w:numPr>
        <w:pBdr>
          <w:top w:val="nil"/>
          <w:left w:val="nil"/>
          <w:bottom w:val="nil"/>
          <w:right w:val="nil"/>
          <w:between w:val="nil"/>
        </w:pBdr>
        <w:spacing w:line="240" w:lineRule="auto"/>
        <w:ind w:left="360"/>
        <w:jc w:val="both"/>
        <w:rPr>
          <w:rFonts w:ascii="Calibri" w:eastAsia="Calibri" w:hAnsi="Calibri" w:cs="Calibri"/>
          <w:b/>
          <w:bCs/>
          <w:color w:val="000000"/>
          <w:kern w:val="0"/>
          <w:lang w:val="en"/>
          <w14:ligatures w14:val="none"/>
        </w:rPr>
      </w:pPr>
      <w:r w:rsidRPr="00B8541E">
        <w:rPr>
          <w:rFonts w:ascii="Calibri" w:eastAsia="Calibri" w:hAnsi="Calibri" w:cs="Calibri"/>
          <w:b/>
          <w:bCs/>
          <w:color w:val="000000"/>
          <w:kern w:val="0"/>
          <w:lang w:val="en"/>
          <w14:ligatures w14:val="none"/>
        </w:rPr>
        <w:t>Workers Compensation Indemnity</w:t>
      </w:r>
    </w:p>
    <w:p w14:paraId="7409C3B9" w14:textId="53E31C9D" w:rsidR="00120444" w:rsidRPr="00B8541E" w:rsidRDefault="00B8541E" w:rsidP="00B8541E">
      <w:r w:rsidRPr="00B8541E">
        <w:rPr>
          <w:rFonts w:ascii="Calibri" w:eastAsia="Calibri" w:hAnsi="Calibri" w:cs="Calibri"/>
          <w:kern w:val="0"/>
          <w:lang w:val="en"/>
          <w14:ligatures w14:val="none"/>
        </w:rPr>
        <w:t>In the event the Contractor is not required to provide or elects not to provide workers compensation coverage, the parties hereby agree that the Contractor, its owners, agents and employees will have no cause of action against, and will not assert a claim against, the State of Louisiana, its departments, agencies, agents and employees as an employer, whether pursuant to the Louisiana Workers Compensation Act or otherwise, under any circumstance. The parties also hereby agree that the State of Louisiana, its departments, agencies, agents and employees shall in no circumstance be, or considered as, the employer or statutory employer of the Contractor, its owners, agents and employees. The parties further agree that the Contractor is a wholly independent contractor and is exclusively responsible for its employees, owners, and agents. The Contractor hereby agrees to protect, defend, indemnify and hold the State of Louisiana, its departments, agencies, agents and employees harmless from any such assertion or claim that may arise from the performance of this Contract.</w:t>
      </w:r>
    </w:p>
    <w:sectPr w:rsidR="00120444" w:rsidRPr="00B8541E" w:rsidSect="007341C4">
      <w:pgSz w:w="12240" w:h="15840"/>
      <w:pgMar w:top="720" w:right="720" w:bottom="720" w:left="720" w:header="576" w:footer="432"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73A5"/>
    <w:multiLevelType w:val="multilevel"/>
    <w:tmpl w:val="7F94AD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D10CE1"/>
    <w:multiLevelType w:val="multilevel"/>
    <w:tmpl w:val="A4B66C96"/>
    <w:lvl w:ilvl="0">
      <w:start w:val="1"/>
      <w:numFmt w:val="decimal"/>
      <w:pStyle w:val="Heading2-LDH"/>
      <w:lvlText w:val="%1.0"/>
      <w:lvlJc w:val="left"/>
      <w:pPr>
        <w:ind w:left="720" w:hanging="720"/>
      </w:pPr>
    </w:lvl>
    <w:lvl w:ilvl="1">
      <w:start w:val="1"/>
      <w:numFmt w:val="decimal"/>
      <w:lvlText w:val="%1.%2."/>
      <w:lvlJc w:val="left"/>
      <w:pPr>
        <w:ind w:left="720" w:hanging="360"/>
      </w:pPr>
    </w:lvl>
    <w:lvl w:ilvl="2">
      <w:start w:val="1"/>
      <w:numFmt w:val="decimal"/>
      <w:lvlText w:val="%1.%2.%3."/>
      <w:lvlJc w:val="right"/>
      <w:pPr>
        <w:ind w:left="720" w:firstLine="72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DE5830"/>
    <w:multiLevelType w:val="multilevel"/>
    <w:tmpl w:val="05587A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F040325"/>
    <w:multiLevelType w:val="multilevel"/>
    <w:tmpl w:val="AB403DB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27E70897"/>
    <w:multiLevelType w:val="multilevel"/>
    <w:tmpl w:val="8DB871E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2BBA3A9C"/>
    <w:multiLevelType w:val="multilevel"/>
    <w:tmpl w:val="5EA6682E"/>
    <w:lvl w:ilvl="0">
      <w:start w:val="1"/>
      <w:numFmt w:val="lowerLetter"/>
      <w:pStyle w:val="SAPHeading1"/>
      <w:lvlText w:val="%1."/>
      <w:lvlJc w:val="left"/>
      <w:pPr>
        <w:ind w:left="1080" w:hanging="360"/>
      </w:pPr>
    </w:lvl>
    <w:lvl w:ilvl="1">
      <w:start w:val="1"/>
      <w:numFmt w:val="upperLetter"/>
      <w:pStyle w:val="SAPHeading2"/>
      <w:lvlText w:val="%2."/>
      <w:lvlJc w:val="left"/>
      <w:pPr>
        <w:ind w:left="1800" w:hanging="360"/>
      </w:pPr>
    </w:lvl>
    <w:lvl w:ilvl="2">
      <w:start w:val="1"/>
      <w:numFmt w:val="lowerRoman"/>
      <w:pStyle w:val="SAPHeading3"/>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2CC954EE"/>
    <w:multiLevelType w:val="multilevel"/>
    <w:tmpl w:val="CC58E8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E6C6EBE"/>
    <w:multiLevelType w:val="multilevel"/>
    <w:tmpl w:val="587A9270"/>
    <w:lvl w:ilvl="0">
      <w:start w:val="1"/>
      <w:numFmt w:val="upperRoman"/>
      <w:lvlText w:val="%1."/>
      <w:lvlJc w:val="right"/>
      <w:pPr>
        <w:ind w:left="720" w:hanging="360"/>
      </w:pPr>
      <w:rPr>
        <w:b/>
        <w:bCs/>
      </w:rPr>
    </w:lvl>
    <w:lvl w:ilvl="1">
      <w:start w:val="1"/>
      <w:numFmt w:val="upperLetter"/>
      <w:lvlText w:val="%2."/>
      <w:lvlJc w:val="left"/>
      <w:pPr>
        <w:ind w:left="1440" w:hanging="360"/>
      </w:pPr>
      <w:rPr>
        <w:b/>
        <w:bCs/>
      </w:rPr>
    </w:lvl>
    <w:lvl w:ilvl="2">
      <w:start w:val="1"/>
      <w:numFmt w:val="decimal"/>
      <w:lvlText w:val="%3."/>
      <w:lvlJc w:val="right"/>
      <w:pPr>
        <w:ind w:left="2160" w:hanging="180"/>
      </w:pPr>
      <w:rPr>
        <w:b/>
        <w:bCs/>
      </w:rPr>
    </w:lvl>
    <w:lvl w:ilvl="3">
      <w:start w:val="1"/>
      <w:numFmt w:val="lowerLetter"/>
      <w:lvlText w:val="%4."/>
      <w:lvlJc w:val="left"/>
      <w:pPr>
        <w:ind w:left="288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F654C82"/>
    <w:multiLevelType w:val="multilevel"/>
    <w:tmpl w:val="9EACC2C6"/>
    <w:lvl w:ilvl="0">
      <w:start w:val="33"/>
      <w:numFmt w:val="decimal"/>
      <w:lvlText w:val="%1.0"/>
      <w:lvlJc w:val="left"/>
      <w:pPr>
        <w:ind w:left="720" w:hanging="720"/>
      </w:pPr>
    </w:lvl>
    <w:lvl w:ilvl="1">
      <w:start w:val="1"/>
      <w:numFmt w:val="decimal"/>
      <w:lvlText w:val="%1.%2."/>
      <w:lvlJc w:val="left"/>
      <w:pPr>
        <w:ind w:left="720" w:hanging="360"/>
      </w:pPr>
    </w:lvl>
    <w:lvl w:ilvl="2">
      <w:start w:val="1"/>
      <w:numFmt w:val="decimal"/>
      <w:lvlText w:val="%1.%2.%3."/>
      <w:lvlJc w:val="right"/>
      <w:pPr>
        <w:ind w:left="720" w:firstLine="72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A0D2134"/>
    <w:multiLevelType w:val="multilevel"/>
    <w:tmpl w:val="0F28AE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6EC755C"/>
    <w:multiLevelType w:val="multilevel"/>
    <w:tmpl w:val="14CC27A4"/>
    <w:lvl w:ilvl="0">
      <w:start w:val="1"/>
      <w:numFmt w:val="decimal"/>
      <w:pStyle w:val="Heading1-LDH"/>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FAB5135"/>
    <w:multiLevelType w:val="multilevel"/>
    <w:tmpl w:val="63A2A50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75F34998"/>
    <w:multiLevelType w:val="multilevel"/>
    <w:tmpl w:val="0A26CDA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56038989">
    <w:abstractNumId w:val="7"/>
  </w:num>
  <w:num w:numId="2" w16cid:durableId="822281820">
    <w:abstractNumId w:val="3"/>
  </w:num>
  <w:num w:numId="3" w16cid:durableId="1132285920">
    <w:abstractNumId w:val="6"/>
  </w:num>
  <w:num w:numId="4" w16cid:durableId="1449622366">
    <w:abstractNumId w:val="11"/>
  </w:num>
  <w:num w:numId="5" w16cid:durableId="1989820788">
    <w:abstractNumId w:val="0"/>
  </w:num>
  <w:num w:numId="6" w16cid:durableId="894509758">
    <w:abstractNumId w:val="8"/>
  </w:num>
  <w:num w:numId="7" w16cid:durableId="967979940">
    <w:abstractNumId w:val="12"/>
  </w:num>
  <w:num w:numId="8" w16cid:durableId="1706976435">
    <w:abstractNumId w:val="9"/>
  </w:num>
  <w:num w:numId="9" w16cid:durableId="676620040">
    <w:abstractNumId w:val="10"/>
  </w:num>
  <w:num w:numId="10" w16cid:durableId="495651167">
    <w:abstractNumId w:val="1"/>
  </w:num>
  <w:num w:numId="11" w16cid:durableId="2012098158">
    <w:abstractNumId w:val="5"/>
  </w:num>
  <w:num w:numId="12" w16cid:durableId="1107231840">
    <w:abstractNumId w:val="2"/>
  </w:num>
  <w:num w:numId="13" w16cid:durableId="6891890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ADE"/>
    <w:rsid w:val="00007CE8"/>
    <w:rsid w:val="0003094D"/>
    <w:rsid w:val="000365FD"/>
    <w:rsid w:val="00044873"/>
    <w:rsid w:val="000560F5"/>
    <w:rsid w:val="000565C6"/>
    <w:rsid w:val="000701D8"/>
    <w:rsid w:val="000A15B1"/>
    <w:rsid w:val="000A2EC0"/>
    <w:rsid w:val="000B102A"/>
    <w:rsid w:val="000D01EE"/>
    <w:rsid w:val="00113E18"/>
    <w:rsid w:val="00115EE5"/>
    <w:rsid w:val="00120444"/>
    <w:rsid w:val="001450E0"/>
    <w:rsid w:val="001467C9"/>
    <w:rsid w:val="001529F0"/>
    <w:rsid w:val="00157D22"/>
    <w:rsid w:val="00177309"/>
    <w:rsid w:val="00185AFF"/>
    <w:rsid w:val="001B25BA"/>
    <w:rsid w:val="001C35E8"/>
    <w:rsid w:val="001E0B8F"/>
    <w:rsid w:val="001F3237"/>
    <w:rsid w:val="00223ABF"/>
    <w:rsid w:val="00256D10"/>
    <w:rsid w:val="00272412"/>
    <w:rsid w:val="0027368B"/>
    <w:rsid w:val="002921EB"/>
    <w:rsid w:val="002C313E"/>
    <w:rsid w:val="002C3F56"/>
    <w:rsid w:val="002F773C"/>
    <w:rsid w:val="003033FB"/>
    <w:rsid w:val="00303A65"/>
    <w:rsid w:val="0030793D"/>
    <w:rsid w:val="00324422"/>
    <w:rsid w:val="00361ED3"/>
    <w:rsid w:val="003E180E"/>
    <w:rsid w:val="004025D9"/>
    <w:rsid w:val="00420770"/>
    <w:rsid w:val="00422669"/>
    <w:rsid w:val="004252AF"/>
    <w:rsid w:val="004313F2"/>
    <w:rsid w:val="004B4EB3"/>
    <w:rsid w:val="004C54AD"/>
    <w:rsid w:val="004F1682"/>
    <w:rsid w:val="00501399"/>
    <w:rsid w:val="00504C94"/>
    <w:rsid w:val="005125DE"/>
    <w:rsid w:val="00513286"/>
    <w:rsid w:val="00586DF4"/>
    <w:rsid w:val="005A10F9"/>
    <w:rsid w:val="005A1689"/>
    <w:rsid w:val="005B0D99"/>
    <w:rsid w:val="005B6235"/>
    <w:rsid w:val="005E19AF"/>
    <w:rsid w:val="0062517C"/>
    <w:rsid w:val="006A7E49"/>
    <w:rsid w:val="006B2C4C"/>
    <w:rsid w:val="006D59FF"/>
    <w:rsid w:val="0070244F"/>
    <w:rsid w:val="007103F9"/>
    <w:rsid w:val="0072341B"/>
    <w:rsid w:val="00725C20"/>
    <w:rsid w:val="00727A1F"/>
    <w:rsid w:val="007341C4"/>
    <w:rsid w:val="00745AB6"/>
    <w:rsid w:val="007654EB"/>
    <w:rsid w:val="00774126"/>
    <w:rsid w:val="00775FAF"/>
    <w:rsid w:val="00780836"/>
    <w:rsid w:val="0078242D"/>
    <w:rsid w:val="007A5F6A"/>
    <w:rsid w:val="007B3126"/>
    <w:rsid w:val="007D5D15"/>
    <w:rsid w:val="007E3A04"/>
    <w:rsid w:val="007F6330"/>
    <w:rsid w:val="00801E8E"/>
    <w:rsid w:val="00802E6B"/>
    <w:rsid w:val="00825205"/>
    <w:rsid w:val="00827570"/>
    <w:rsid w:val="00837B63"/>
    <w:rsid w:val="0084655C"/>
    <w:rsid w:val="008652C8"/>
    <w:rsid w:val="00873D64"/>
    <w:rsid w:val="008971DB"/>
    <w:rsid w:val="008A2DE5"/>
    <w:rsid w:val="008B21D6"/>
    <w:rsid w:val="008B507F"/>
    <w:rsid w:val="008C3ED8"/>
    <w:rsid w:val="008E0717"/>
    <w:rsid w:val="008E795C"/>
    <w:rsid w:val="008F1060"/>
    <w:rsid w:val="00906DF0"/>
    <w:rsid w:val="009310EA"/>
    <w:rsid w:val="0093230F"/>
    <w:rsid w:val="009902F6"/>
    <w:rsid w:val="009A3F79"/>
    <w:rsid w:val="009A6771"/>
    <w:rsid w:val="009B0AFB"/>
    <w:rsid w:val="009C146C"/>
    <w:rsid w:val="009C6A06"/>
    <w:rsid w:val="009F0DFB"/>
    <w:rsid w:val="00A20C75"/>
    <w:rsid w:val="00A4479A"/>
    <w:rsid w:val="00A5786A"/>
    <w:rsid w:val="00A71533"/>
    <w:rsid w:val="00A74870"/>
    <w:rsid w:val="00A74CD0"/>
    <w:rsid w:val="00A81982"/>
    <w:rsid w:val="00A83F8B"/>
    <w:rsid w:val="00A9381D"/>
    <w:rsid w:val="00AB2ADE"/>
    <w:rsid w:val="00AE18F1"/>
    <w:rsid w:val="00AF2332"/>
    <w:rsid w:val="00AF2FA4"/>
    <w:rsid w:val="00B17A0F"/>
    <w:rsid w:val="00B2342E"/>
    <w:rsid w:val="00B44FBF"/>
    <w:rsid w:val="00B543DF"/>
    <w:rsid w:val="00B66078"/>
    <w:rsid w:val="00B8541E"/>
    <w:rsid w:val="00BB4B5F"/>
    <w:rsid w:val="00BC1A83"/>
    <w:rsid w:val="00BC5D31"/>
    <w:rsid w:val="00BD1B78"/>
    <w:rsid w:val="00BD4B10"/>
    <w:rsid w:val="00BD5031"/>
    <w:rsid w:val="00C10BD9"/>
    <w:rsid w:val="00C130C5"/>
    <w:rsid w:val="00C16B79"/>
    <w:rsid w:val="00C2487E"/>
    <w:rsid w:val="00C330DF"/>
    <w:rsid w:val="00C575D3"/>
    <w:rsid w:val="00C60679"/>
    <w:rsid w:val="00C66762"/>
    <w:rsid w:val="00C66D46"/>
    <w:rsid w:val="00C757F6"/>
    <w:rsid w:val="00C86015"/>
    <w:rsid w:val="00C97379"/>
    <w:rsid w:val="00CA4C78"/>
    <w:rsid w:val="00CA606F"/>
    <w:rsid w:val="00CA6ECC"/>
    <w:rsid w:val="00CC52B9"/>
    <w:rsid w:val="00CD31A8"/>
    <w:rsid w:val="00CD73D6"/>
    <w:rsid w:val="00CF7601"/>
    <w:rsid w:val="00D160B8"/>
    <w:rsid w:val="00D35907"/>
    <w:rsid w:val="00D418B4"/>
    <w:rsid w:val="00D653B1"/>
    <w:rsid w:val="00D67459"/>
    <w:rsid w:val="00D7015D"/>
    <w:rsid w:val="00D70247"/>
    <w:rsid w:val="00D7773F"/>
    <w:rsid w:val="00D87F88"/>
    <w:rsid w:val="00D95C66"/>
    <w:rsid w:val="00DA2E1B"/>
    <w:rsid w:val="00DC0403"/>
    <w:rsid w:val="00DC24D5"/>
    <w:rsid w:val="00DC5270"/>
    <w:rsid w:val="00DD1EEB"/>
    <w:rsid w:val="00DD67A0"/>
    <w:rsid w:val="00DE392A"/>
    <w:rsid w:val="00E21108"/>
    <w:rsid w:val="00E21CB7"/>
    <w:rsid w:val="00E61B39"/>
    <w:rsid w:val="00E92FE7"/>
    <w:rsid w:val="00EB52F3"/>
    <w:rsid w:val="00EB7826"/>
    <w:rsid w:val="00ED2A9F"/>
    <w:rsid w:val="00ED4579"/>
    <w:rsid w:val="00F04615"/>
    <w:rsid w:val="00F06894"/>
    <w:rsid w:val="00F128AF"/>
    <w:rsid w:val="00F14E6C"/>
    <w:rsid w:val="00F84E5D"/>
    <w:rsid w:val="00FB4512"/>
    <w:rsid w:val="00FB7522"/>
    <w:rsid w:val="00FD0AB9"/>
    <w:rsid w:val="00FE2C51"/>
    <w:rsid w:val="00FF1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9C7A"/>
  <w15:chartTrackingRefBased/>
  <w15:docId w15:val="{1D5AE71C-C24F-4BEB-A137-33F98FFAC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2AD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B2AD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B2AD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B2AD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B2AD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AB2A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2A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2A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2A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AD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B2AD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B2AD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B2AD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B2AD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B2A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2A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2A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2ADE"/>
    <w:rPr>
      <w:rFonts w:eastAsiaTheme="majorEastAsia" w:cstheme="majorBidi"/>
      <w:color w:val="272727" w:themeColor="text1" w:themeTint="D8"/>
    </w:rPr>
  </w:style>
  <w:style w:type="paragraph" w:styleId="Title">
    <w:name w:val="Title"/>
    <w:basedOn w:val="Normal"/>
    <w:next w:val="Normal"/>
    <w:link w:val="TitleChar"/>
    <w:uiPriority w:val="10"/>
    <w:qFormat/>
    <w:rsid w:val="00AB2A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2A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2A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2A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2ADE"/>
    <w:pPr>
      <w:spacing w:before="160"/>
      <w:jc w:val="center"/>
    </w:pPr>
    <w:rPr>
      <w:i/>
      <w:iCs/>
      <w:color w:val="404040" w:themeColor="text1" w:themeTint="BF"/>
    </w:rPr>
  </w:style>
  <w:style w:type="character" w:customStyle="1" w:styleId="QuoteChar">
    <w:name w:val="Quote Char"/>
    <w:basedOn w:val="DefaultParagraphFont"/>
    <w:link w:val="Quote"/>
    <w:uiPriority w:val="29"/>
    <w:rsid w:val="00AB2ADE"/>
    <w:rPr>
      <w:i/>
      <w:iCs/>
      <w:color w:val="404040" w:themeColor="text1" w:themeTint="BF"/>
    </w:rPr>
  </w:style>
  <w:style w:type="paragraph" w:styleId="ListParagraph">
    <w:name w:val="List Paragraph"/>
    <w:basedOn w:val="Normal"/>
    <w:uiPriority w:val="34"/>
    <w:qFormat/>
    <w:rsid w:val="00AB2ADE"/>
    <w:pPr>
      <w:ind w:left="720"/>
      <w:contextualSpacing/>
    </w:pPr>
  </w:style>
  <w:style w:type="character" w:styleId="IntenseEmphasis">
    <w:name w:val="Intense Emphasis"/>
    <w:basedOn w:val="DefaultParagraphFont"/>
    <w:uiPriority w:val="21"/>
    <w:qFormat/>
    <w:rsid w:val="00AB2ADE"/>
    <w:rPr>
      <w:i/>
      <w:iCs/>
      <w:color w:val="2E74B5" w:themeColor="accent1" w:themeShade="BF"/>
    </w:rPr>
  </w:style>
  <w:style w:type="paragraph" w:styleId="IntenseQuote">
    <w:name w:val="Intense Quote"/>
    <w:basedOn w:val="Normal"/>
    <w:next w:val="Normal"/>
    <w:link w:val="IntenseQuoteChar"/>
    <w:uiPriority w:val="30"/>
    <w:qFormat/>
    <w:rsid w:val="00AB2AD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B2ADE"/>
    <w:rPr>
      <w:i/>
      <w:iCs/>
      <w:color w:val="2E74B5" w:themeColor="accent1" w:themeShade="BF"/>
    </w:rPr>
  </w:style>
  <w:style w:type="character" w:styleId="IntenseReference">
    <w:name w:val="Intense Reference"/>
    <w:basedOn w:val="DefaultParagraphFont"/>
    <w:uiPriority w:val="32"/>
    <w:qFormat/>
    <w:rsid w:val="00AB2ADE"/>
    <w:rPr>
      <w:b/>
      <w:bCs/>
      <w:smallCaps/>
      <w:color w:val="2E74B5" w:themeColor="accent1" w:themeShade="BF"/>
      <w:spacing w:val="5"/>
    </w:rPr>
  </w:style>
  <w:style w:type="paragraph" w:customStyle="1" w:styleId="Heading1-LDH">
    <w:name w:val="Heading 1 - LDH"/>
    <w:basedOn w:val="Normal"/>
    <w:qFormat/>
    <w:rsid w:val="00B8541E"/>
    <w:pPr>
      <w:numPr>
        <w:numId w:val="9"/>
      </w:numPr>
      <w:spacing w:after="0" w:line="240" w:lineRule="auto"/>
      <w:contextualSpacing/>
      <w:jc w:val="both"/>
      <w:outlineLvl w:val="0"/>
    </w:pPr>
    <w:rPr>
      <w:rFonts w:ascii="Calibri Light" w:eastAsia="Calibri" w:hAnsi="Calibri Light" w:cs="Times New Roman"/>
      <w:b/>
      <w:kern w:val="0"/>
      <w:sz w:val="26"/>
      <w:szCs w:val="26"/>
      <w:lang w:val="en"/>
      <w14:ligatures w14:val="none"/>
    </w:rPr>
  </w:style>
  <w:style w:type="paragraph" w:customStyle="1" w:styleId="Heading2-LDH">
    <w:name w:val="Heading 2 - LDH"/>
    <w:basedOn w:val="Normal"/>
    <w:qFormat/>
    <w:rsid w:val="00B8541E"/>
    <w:pPr>
      <w:numPr>
        <w:numId w:val="10"/>
      </w:numPr>
      <w:spacing w:after="0" w:line="240" w:lineRule="auto"/>
      <w:ind w:left="2160"/>
      <w:contextualSpacing/>
      <w:jc w:val="both"/>
      <w:outlineLvl w:val="1"/>
    </w:pPr>
    <w:rPr>
      <w:rFonts w:ascii="Calibri Light" w:eastAsia="Calibri" w:hAnsi="Calibri Light" w:cs="Times New Roman"/>
      <w:b/>
      <w:kern w:val="0"/>
      <w:sz w:val="26"/>
      <w:szCs w:val="26"/>
      <w:lang w:val="en"/>
      <w14:ligatures w14:val="none"/>
    </w:rPr>
  </w:style>
  <w:style w:type="paragraph" w:customStyle="1" w:styleId="SAPHeading1">
    <w:name w:val="SAPHeading1"/>
    <w:basedOn w:val="Heading1"/>
    <w:qFormat/>
    <w:rsid w:val="00B8541E"/>
    <w:pPr>
      <w:numPr>
        <w:numId w:val="11"/>
      </w:numPr>
      <w:spacing w:after="120" w:line="240" w:lineRule="auto"/>
      <w:jc w:val="both"/>
    </w:pPr>
    <w:rPr>
      <w:rFonts w:ascii="Calibri" w:eastAsia="Calibri" w:hAnsi="Calibri" w:cs="Calibri Light"/>
      <w:b/>
      <w:color w:val="auto"/>
      <w:kern w:val="0"/>
      <w:sz w:val="24"/>
      <w:szCs w:val="32"/>
      <w:lang w:val="en"/>
      <w14:ligatures w14:val="none"/>
    </w:rPr>
  </w:style>
  <w:style w:type="paragraph" w:customStyle="1" w:styleId="SAPHeading2">
    <w:name w:val="SAPHeading2"/>
    <w:basedOn w:val="Heading2"/>
    <w:next w:val="Normal"/>
    <w:qFormat/>
    <w:rsid w:val="00B8541E"/>
    <w:pPr>
      <w:keepNext w:val="0"/>
      <w:keepLines w:val="0"/>
      <w:widowControl w:val="0"/>
      <w:numPr>
        <w:ilvl w:val="1"/>
        <w:numId w:val="11"/>
      </w:numPr>
      <w:spacing w:before="240" w:after="120" w:line="240" w:lineRule="auto"/>
      <w:jc w:val="both"/>
    </w:pPr>
    <w:rPr>
      <w:rFonts w:ascii="Calibri" w:eastAsia="Calibri" w:hAnsi="Calibri" w:cs="Calibri"/>
      <w:b/>
      <w:color w:val="auto"/>
      <w:kern w:val="0"/>
      <w:sz w:val="24"/>
      <w:szCs w:val="26"/>
      <w:lang w:val="en"/>
      <w14:ligatures w14:val="none"/>
    </w:rPr>
  </w:style>
  <w:style w:type="paragraph" w:customStyle="1" w:styleId="SAPHeading3">
    <w:name w:val="SAPHeading3"/>
    <w:basedOn w:val="Heading3"/>
    <w:qFormat/>
    <w:rsid w:val="00B8541E"/>
    <w:pPr>
      <w:keepNext w:val="0"/>
      <w:keepLines w:val="0"/>
      <w:widowControl w:val="0"/>
      <w:numPr>
        <w:ilvl w:val="2"/>
        <w:numId w:val="11"/>
      </w:numPr>
      <w:spacing w:before="240" w:after="120" w:line="240" w:lineRule="auto"/>
      <w:ind w:left="1530"/>
      <w:jc w:val="both"/>
    </w:pPr>
    <w:rPr>
      <w:rFonts w:ascii="Calibri" w:eastAsia="Calibri" w:hAnsi="Calibri" w:cs="Calibri"/>
      <w:b/>
      <w:iCs/>
      <w:color w:val="auto"/>
      <w:kern w:val="0"/>
      <w:sz w:val="22"/>
      <w:szCs w:val="24"/>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doa.la.gov/doa/ots/about-us/infose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6607</Words>
  <Characters>37664</Characters>
  <Application>Microsoft Office Word</Application>
  <DocSecurity>0</DocSecurity>
  <Lines>313</Lines>
  <Paragraphs>88</Paragraphs>
  <ScaleCrop>false</ScaleCrop>
  <Company>State of Louisiana</Company>
  <LinksUpToDate>false</LinksUpToDate>
  <CharactersWithSpaces>44183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Rasco</dc:creator>
  <cp:keywords/>
  <dc:description/>
  <cp:lastModifiedBy>Andrew Rasco</cp:lastModifiedBy>
  <cp:revision>2</cp:revision>
  <dcterms:created xsi:type="dcterms:W3CDTF">2026-10-02T19:45:00Z</dcterms:created>
  <dcterms:modified xsi:type="dcterms:W3CDTF">2026-10-02T19:45:00Z</dcterms:modified>
</cp:coreProperties>
</file>